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7DFC81B5" w:rsidR="00084A8F" w:rsidRPr="00CD5ED0" w:rsidRDefault="00922A6B" w:rsidP="00676016">
      <w:pPr>
        <w:pStyle w:val="Heading2"/>
        <w:jc w:val="center"/>
        <w:rPr>
          <w:rFonts w:ascii="Arial" w:hAnsi="Arial" w:cs="Arial"/>
          <w:color w:val="auto"/>
          <w:sz w:val="20"/>
          <w:szCs w:val="20"/>
        </w:rPr>
      </w:pPr>
      <w:r>
        <w:rPr>
          <w:rFonts w:ascii="Arial" w:hAnsi="Arial" w:cs="Arial"/>
          <w:color w:val="auto"/>
          <w:sz w:val="20"/>
          <w:szCs w:val="20"/>
          <w:lang w:val="en"/>
        </w:rPr>
        <w:t>TECHNICAL SPECIFICATION FOR SERVICES</w:t>
      </w:r>
    </w:p>
    <w:p w14:paraId="481D4ABF" w14:textId="77777777" w:rsidR="008A3D3D" w:rsidRPr="00CD5ED0" w:rsidRDefault="008A3D3D" w:rsidP="001950AA">
      <w:pPr>
        <w:spacing w:after="0"/>
        <w:rPr>
          <w:rFonts w:ascii="Arial" w:hAnsi="Arial" w:cs="Arial"/>
          <w:sz w:val="20"/>
          <w:szCs w:val="20"/>
        </w:rPr>
      </w:pPr>
    </w:p>
    <w:p w14:paraId="1144E0BE" w14:textId="640B0A3F" w:rsidR="00F60193" w:rsidRPr="00CD5ED0"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rPr>
      </w:pPr>
      <w:r>
        <w:rPr>
          <w:rFonts w:ascii="Arial" w:hAnsi="Arial" w:cs="Arial"/>
          <w:b/>
          <w:bCs/>
          <w:sz w:val="20"/>
          <w:szCs w:val="20"/>
          <w:lang w:val="en"/>
        </w:rPr>
        <w:t>DESCRIPTION OF THE PROCUREMENT SUBJECT</w:t>
      </w:r>
    </w:p>
    <w:p w14:paraId="63585AE3" w14:textId="77777777" w:rsidR="005661D8" w:rsidRPr="00CD5ED0"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sz w:val="20"/>
          <w:szCs w:val="20"/>
        </w:rPr>
      </w:pPr>
    </w:p>
    <w:p w14:paraId="5E584879" w14:textId="083E8A33" w:rsidR="003F2E98" w:rsidRPr="00CD5ED0" w:rsidRDefault="1649452C"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rPr>
      </w:pPr>
      <w:r>
        <w:rPr>
          <w:rFonts w:ascii="Arial" w:hAnsi="Arial" w:cs="Arial"/>
          <w:color w:val="auto"/>
          <w:sz w:val="20"/>
          <w:szCs w:val="20"/>
          <w:lang w:val="en"/>
        </w:rPr>
        <w:t xml:space="preserve">DEFINITIONS  </w:t>
      </w:r>
    </w:p>
    <w:p w14:paraId="64EF69F9" w14:textId="7926A444" w:rsidR="005A42BE" w:rsidRPr="00CD5ED0" w:rsidRDefault="000F28CF" w:rsidP="008618E6">
      <w:pPr>
        <w:spacing w:before="60" w:after="0"/>
        <w:jc w:val="both"/>
        <w:rPr>
          <w:rFonts w:ascii="Arial" w:hAnsi="Arial" w:cs="Arial"/>
          <w:sz w:val="20"/>
          <w:szCs w:val="20"/>
        </w:rPr>
      </w:pPr>
      <w:r>
        <w:rPr>
          <w:rFonts w:ascii="Arial" w:hAnsi="Arial" w:cs="Arial"/>
          <w:b/>
          <w:bCs/>
          <w:sz w:val="20"/>
          <w:szCs w:val="20"/>
          <w:lang w:val="en"/>
        </w:rPr>
        <w:t>Client</w:t>
      </w:r>
      <w:r>
        <w:rPr>
          <w:rFonts w:ascii="Arial" w:hAnsi="Arial" w:cs="Arial"/>
          <w:sz w:val="20"/>
          <w:szCs w:val="20"/>
          <w:lang w:val="en"/>
        </w:rPr>
        <w:t xml:space="preserve"> means AB LTG Infra.</w:t>
      </w:r>
    </w:p>
    <w:p w14:paraId="56A323FA" w14:textId="026197A7" w:rsidR="005A42BE" w:rsidRPr="00CD5ED0" w:rsidRDefault="00685AD3" w:rsidP="008618E6">
      <w:pPr>
        <w:spacing w:after="0"/>
        <w:jc w:val="both"/>
        <w:rPr>
          <w:rFonts w:ascii="Arial" w:hAnsi="Arial" w:cs="Arial"/>
          <w:sz w:val="20"/>
          <w:szCs w:val="20"/>
        </w:rPr>
      </w:pPr>
      <w:r>
        <w:rPr>
          <w:rFonts w:ascii="Arial" w:hAnsi="Arial" w:cs="Arial"/>
          <w:b/>
          <w:bCs/>
          <w:sz w:val="20"/>
          <w:szCs w:val="20"/>
          <w:lang w:val="en"/>
        </w:rPr>
        <w:t xml:space="preserve">Supplier </w:t>
      </w:r>
      <w:r>
        <w:rPr>
          <w:rFonts w:ascii="Arial" w:hAnsi="Arial" w:cs="Arial"/>
          <w:sz w:val="20"/>
          <w:szCs w:val="20"/>
          <w:lang w:val="en"/>
        </w:rPr>
        <w:t>means an economic entity who is a natural person, private legal person, public legal person, other organisations and their subdivisions or a group of such persons with whom the Client</w:t>
      </w:r>
      <w:r>
        <w:rPr>
          <w:rFonts w:ascii="Arial" w:hAnsi="Arial" w:cs="Arial"/>
          <w:b/>
          <w:bCs/>
          <w:sz w:val="20"/>
          <w:szCs w:val="20"/>
          <w:lang w:val="en"/>
        </w:rPr>
        <w:t xml:space="preserve"> </w:t>
      </w:r>
      <w:r>
        <w:rPr>
          <w:rFonts w:ascii="Arial" w:hAnsi="Arial" w:cs="Arial"/>
          <w:sz w:val="20"/>
          <w:szCs w:val="20"/>
          <w:lang w:val="en"/>
        </w:rPr>
        <w:t>concludes a Contract.</w:t>
      </w:r>
    </w:p>
    <w:p w14:paraId="64E0E833" w14:textId="77777777" w:rsidR="008A0DD7" w:rsidRDefault="00100C13" w:rsidP="008618E6">
      <w:pPr>
        <w:spacing w:after="0"/>
        <w:jc w:val="both"/>
        <w:rPr>
          <w:rFonts w:ascii="Arial" w:hAnsi="Arial" w:cs="Arial"/>
          <w:sz w:val="20"/>
          <w:szCs w:val="20"/>
        </w:rPr>
      </w:pPr>
      <w:r>
        <w:rPr>
          <w:rFonts w:ascii="Arial" w:hAnsi="Arial" w:cs="Arial"/>
          <w:b/>
          <w:bCs/>
          <w:sz w:val="20"/>
          <w:szCs w:val="20"/>
          <w:lang w:val="en"/>
        </w:rPr>
        <w:t>Service</w:t>
      </w:r>
      <w:r>
        <w:rPr>
          <w:rFonts w:ascii="Arial" w:hAnsi="Arial" w:cs="Arial"/>
          <w:sz w:val="20"/>
          <w:szCs w:val="20"/>
          <w:lang w:val="en"/>
        </w:rPr>
        <w:t xml:space="preserve"> means the technical support of microprocessor-based interlocking Ebilock-950, the object controller system OCS-950, SPA-4LTU and SPA-5LT microprocessor-based level crossing equipment (repair of faulty equipment parts, technical assistance of a specialist in the event of a complex breakdown, preventive check of equipment).</w:t>
      </w:r>
    </w:p>
    <w:p w14:paraId="0E5878F0" w14:textId="223EF8F1" w:rsidR="005709A5" w:rsidRDefault="0019375A" w:rsidP="008618E6">
      <w:pPr>
        <w:spacing w:after="0"/>
        <w:jc w:val="both"/>
        <w:rPr>
          <w:rFonts w:ascii="Arial" w:hAnsi="Arial" w:cs="Arial"/>
          <w:sz w:val="20"/>
          <w:szCs w:val="20"/>
        </w:rPr>
      </w:pPr>
      <w:r>
        <w:rPr>
          <w:rFonts w:ascii="Arial" w:hAnsi="Arial" w:cs="Arial"/>
          <w:b/>
          <w:bCs/>
          <w:sz w:val="20"/>
          <w:szCs w:val="20"/>
          <w:lang w:val="en"/>
        </w:rPr>
        <w:t>Parts/Goods</w:t>
      </w:r>
      <w:r>
        <w:rPr>
          <w:rFonts w:ascii="Arial" w:hAnsi="Arial" w:cs="Arial"/>
          <w:sz w:val="20"/>
          <w:szCs w:val="20"/>
          <w:lang w:val="en"/>
        </w:rPr>
        <w:t xml:space="preserve"> mean parts for microprocessor-based interlocking Ebilock-950, the object controller system OCS-950, SPA-4LTU and SPA-5LT microprocessor-based level crossing equipment.</w:t>
      </w:r>
    </w:p>
    <w:p w14:paraId="278376A7" w14:textId="7B2D27B0" w:rsidR="00000090" w:rsidRPr="00CD5ED0" w:rsidRDefault="007310F8" w:rsidP="008618E6">
      <w:pPr>
        <w:spacing w:after="0"/>
        <w:jc w:val="both"/>
        <w:rPr>
          <w:rFonts w:ascii="Arial" w:hAnsi="Arial" w:cs="Arial"/>
          <w:sz w:val="20"/>
          <w:szCs w:val="20"/>
        </w:rPr>
      </w:pPr>
      <w:r>
        <w:rPr>
          <w:rFonts w:ascii="Arial" w:hAnsi="Arial" w:cs="Arial"/>
          <w:b/>
          <w:bCs/>
          <w:sz w:val="20"/>
          <w:szCs w:val="20"/>
          <w:lang w:val="en"/>
        </w:rPr>
        <w:t xml:space="preserve">Contract </w:t>
      </w:r>
      <w:r>
        <w:rPr>
          <w:rFonts w:ascii="Arial" w:hAnsi="Arial" w:cs="Arial"/>
          <w:sz w:val="20"/>
          <w:szCs w:val="20"/>
          <w:lang w:val="en"/>
        </w:rPr>
        <w:t>means the Contract concluded between the Supplier and the Client in respect of the Subject of the Procurement.</w:t>
      </w:r>
    </w:p>
    <w:p w14:paraId="6AC73290" w14:textId="3702C9FC" w:rsidR="10A896B0" w:rsidRDefault="10A896B0" w:rsidP="10A896B0">
      <w:pPr>
        <w:spacing w:after="0"/>
        <w:jc w:val="both"/>
        <w:rPr>
          <w:rFonts w:ascii="Arial" w:hAnsi="Arial" w:cs="Arial"/>
          <w:sz w:val="20"/>
          <w:szCs w:val="20"/>
        </w:rPr>
      </w:pPr>
    </w:p>
    <w:p w14:paraId="4801817E" w14:textId="77777777" w:rsidR="00777A7D" w:rsidRPr="00CD5ED0" w:rsidRDefault="00777A7D" w:rsidP="007A321C">
      <w:pPr>
        <w:spacing w:after="0" w:line="240" w:lineRule="auto"/>
        <w:jc w:val="both"/>
        <w:rPr>
          <w:rFonts w:ascii="Arial" w:hAnsi="Arial" w:cs="Arial"/>
          <w:b/>
          <w:bCs/>
          <w:i/>
          <w:iCs/>
          <w:sz w:val="20"/>
          <w:szCs w:val="20"/>
        </w:rPr>
      </w:pPr>
    </w:p>
    <w:p w14:paraId="07A446BC" w14:textId="3D435ADD" w:rsidR="0046330D" w:rsidRPr="00CD5ED0" w:rsidRDefault="0046330D"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rPr>
      </w:pPr>
      <w:r>
        <w:rPr>
          <w:rFonts w:ascii="Arial" w:hAnsi="Arial" w:cs="Arial"/>
          <w:color w:val="auto"/>
          <w:sz w:val="20"/>
          <w:szCs w:val="20"/>
          <w:lang w:val="en"/>
        </w:rPr>
        <w:t xml:space="preserve">SUBJECT OF THE PROCUREMENT </w:t>
      </w:r>
    </w:p>
    <w:p w14:paraId="15DD7DC7" w14:textId="12D855C1" w:rsidR="00F15DB6" w:rsidRPr="00CD5ED0" w:rsidRDefault="007A5964" w:rsidP="3173CDA2">
      <w:pPr>
        <w:pStyle w:val="ListParagraph"/>
        <w:numPr>
          <w:ilvl w:val="1"/>
          <w:numId w:val="24"/>
        </w:numPr>
        <w:spacing w:before="60" w:after="0"/>
        <w:ind w:left="426" w:hanging="426"/>
        <w:contextualSpacing w:val="0"/>
        <w:jc w:val="both"/>
        <w:rPr>
          <w:rFonts w:ascii="Arial" w:hAnsi="Arial" w:cs="Arial"/>
          <w:color w:val="auto"/>
          <w:sz w:val="20"/>
          <w:szCs w:val="20"/>
        </w:rPr>
      </w:pPr>
      <w:r>
        <w:rPr>
          <w:rFonts w:ascii="Arial" w:hAnsi="Arial" w:cs="Arial"/>
          <w:color w:val="auto"/>
          <w:sz w:val="20"/>
          <w:szCs w:val="20"/>
          <w:lang w:val="en"/>
        </w:rPr>
        <w:t xml:space="preserve">Services of technical support of microprocessor-based interlocking Ebilock-950, the object controller system OCS-950, SPA-4LTU and SPA-5LT microprocessor-based level crossing equipment (hereinafter – the </w:t>
      </w:r>
      <w:r>
        <w:rPr>
          <w:rFonts w:ascii="Arial" w:hAnsi="Arial" w:cs="Arial"/>
          <w:b/>
          <w:bCs/>
          <w:color w:val="auto"/>
          <w:sz w:val="20"/>
          <w:szCs w:val="20"/>
          <w:lang w:val="en"/>
        </w:rPr>
        <w:t>Subject of the Procurement</w:t>
      </w:r>
      <w:r>
        <w:rPr>
          <w:rFonts w:ascii="Arial" w:hAnsi="Arial" w:cs="Arial"/>
          <w:color w:val="auto"/>
          <w:sz w:val="20"/>
          <w:szCs w:val="20"/>
          <w:lang w:val="en"/>
        </w:rPr>
        <w:t>).</w:t>
      </w:r>
    </w:p>
    <w:p w14:paraId="47FD2BF6" w14:textId="501462A8" w:rsidR="0017339B" w:rsidRPr="00CD5ED0" w:rsidRDefault="0039712A" w:rsidP="3173CDA2">
      <w:pPr>
        <w:pStyle w:val="ListParagraph"/>
        <w:numPr>
          <w:ilvl w:val="1"/>
          <w:numId w:val="24"/>
        </w:numPr>
        <w:spacing w:before="60" w:after="0"/>
        <w:ind w:left="426" w:hanging="426"/>
        <w:contextualSpacing w:val="0"/>
        <w:jc w:val="both"/>
        <w:rPr>
          <w:rFonts w:ascii="Arial" w:hAnsi="Arial" w:cs="Arial"/>
          <w:color w:val="auto"/>
          <w:sz w:val="20"/>
          <w:szCs w:val="20"/>
        </w:rPr>
      </w:pPr>
      <w:r>
        <w:rPr>
          <w:rFonts w:ascii="Arial" w:hAnsi="Arial" w:cs="Arial"/>
          <w:color w:val="auto"/>
          <w:sz w:val="20"/>
          <w:szCs w:val="20"/>
          <w:lang w:val="en"/>
        </w:rPr>
        <w:t>The Subject of the Procurement is not subdivided into lots.</w:t>
      </w:r>
    </w:p>
    <w:p w14:paraId="30B79024" w14:textId="4EBAA842" w:rsidR="00BC5D47" w:rsidRPr="00CD5ED0" w:rsidRDefault="0081520B" w:rsidP="00004C8D">
      <w:pPr>
        <w:pStyle w:val="ListParagraph"/>
        <w:numPr>
          <w:ilvl w:val="1"/>
          <w:numId w:val="24"/>
        </w:numPr>
        <w:spacing w:after="0" w:line="259" w:lineRule="auto"/>
        <w:ind w:left="425" w:hanging="426"/>
        <w:contextualSpacing w:val="0"/>
        <w:rPr>
          <w:rFonts w:ascii="Arial" w:hAnsi="Arial" w:cs="Arial"/>
          <w:color w:val="auto"/>
          <w:sz w:val="20"/>
          <w:szCs w:val="20"/>
        </w:rPr>
      </w:pPr>
      <w:r>
        <w:rPr>
          <w:rFonts w:ascii="Arial" w:hAnsi="Arial" w:cs="Arial"/>
          <w:color w:val="auto"/>
          <w:sz w:val="20"/>
          <w:szCs w:val="20"/>
          <w:lang w:val="en"/>
        </w:rPr>
        <w:t>The items and quantities of the Subject of the Procurement are indicated in the table in Annex 1 to the Tender Form.</w:t>
      </w:r>
    </w:p>
    <w:p w14:paraId="6983371C" w14:textId="5B96739B" w:rsidR="0032677C" w:rsidRPr="00CD5ED0" w:rsidRDefault="0032677C"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rPr>
      </w:pPr>
      <w:r>
        <w:rPr>
          <w:rFonts w:ascii="Arial" w:hAnsi="Arial" w:cs="Arial"/>
          <w:color w:val="auto"/>
          <w:sz w:val="20"/>
          <w:szCs w:val="20"/>
          <w:lang w:val="en"/>
        </w:rPr>
        <w:t>REQUIREMENTS FOR THE SUBJECT OF THE PROCUREMENT</w:t>
      </w:r>
    </w:p>
    <w:p w14:paraId="558D72C2" w14:textId="5A71D21C" w:rsidR="00F8306D" w:rsidRPr="00CD5ED0" w:rsidRDefault="00F8306D" w:rsidP="0032677C">
      <w:pPr>
        <w:pStyle w:val="Heading2"/>
        <w:keepNext w:val="0"/>
        <w:keepLines w:val="0"/>
        <w:shd w:val="clear" w:color="auto" w:fill="FFFFFF" w:themeFill="background1"/>
        <w:tabs>
          <w:tab w:val="left" w:pos="284"/>
        </w:tabs>
        <w:spacing w:before="0" w:after="0"/>
        <w:jc w:val="both"/>
        <w:rPr>
          <w:rFonts w:ascii="Arial" w:hAnsi="Arial" w:cs="Arial"/>
          <w:color w:val="auto"/>
          <w:sz w:val="20"/>
          <w:szCs w:val="20"/>
        </w:rPr>
      </w:pPr>
    </w:p>
    <w:p w14:paraId="2ACF24BD" w14:textId="70CA0AD6" w:rsidR="004748AE" w:rsidRPr="007B282D" w:rsidRDefault="007866DC" w:rsidP="004748AE">
      <w:pPr>
        <w:pStyle w:val="ListParagraph"/>
        <w:numPr>
          <w:ilvl w:val="1"/>
          <w:numId w:val="24"/>
        </w:numPr>
        <w:rPr>
          <w:rFonts w:ascii="Arial" w:hAnsi="Arial" w:cs="Arial"/>
          <w:color w:val="auto"/>
          <w:sz w:val="20"/>
          <w:szCs w:val="20"/>
        </w:rPr>
      </w:pPr>
      <w:r w:rsidRPr="007B282D">
        <w:rPr>
          <w:rFonts w:ascii="Arial" w:hAnsi="Arial" w:cs="Arial"/>
          <w:color w:val="auto"/>
          <w:sz w:val="20"/>
          <w:szCs w:val="20"/>
          <w:lang w:val="en"/>
        </w:rPr>
        <w:t>The Supplier will be obliged to carry out repairs to defective parts of the equipment at the sites listed in Annex 1 under the following conditions:</w:t>
      </w:r>
    </w:p>
    <w:p w14:paraId="42A5F34C" w14:textId="141D1852" w:rsidR="0013201B" w:rsidRPr="001038D2" w:rsidRDefault="32FEC50A" w:rsidP="7C632F64">
      <w:pPr>
        <w:pStyle w:val="ListParagraph"/>
        <w:numPr>
          <w:ilvl w:val="2"/>
          <w:numId w:val="24"/>
        </w:numPr>
        <w:spacing w:after="0" w:line="240" w:lineRule="auto"/>
        <w:jc w:val="both"/>
        <w:rPr>
          <w:rFonts w:ascii="Arial" w:hAnsi="Arial" w:cs="Arial"/>
          <w:color w:val="auto"/>
          <w:sz w:val="20"/>
          <w:szCs w:val="20"/>
        </w:rPr>
      </w:pPr>
      <w:r>
        <w:rPr>
          <w:rFonts w:ascii="Arial" w:hAnsi="Arial" w:cs="Arial"/>
          <w:color w:val="auto"/>
          <w:sz w:val="20"/>
          <w:szCs w:val="20"/>
          <w:lang w:val="en"/>
        </w:rPr>
        <w:t xml:space="preserve">The Supplier shall only repair the Part(s) upon receipt of an e-mail order for their repair from the Client (hereinafter – the </w:t>
      </w:r>
      <w:r>
        <w:rPr>
          <w:rFonts w:ascii="Arial" w:hAnsi="Arial" w:cs="Arial"/>
          <w:b/>
          <w:bCs/>
          <w:color w:val="auto"/>
          <w:sz w:val="20"/>
          <w:szCs w:val="20"/>
          <w:lang w:val="en"/>
        </w:rPr>
        <w:t>Order</w:t>
      </w:r>
      <w:r>
        <w:rPr>
          <w:rFonts w:ascii="Arial" w:hAnsi="Arial" w:cs="Arial"/>
          <w:color w:val="auto"/>
          <w:sz w:val="20"/>
          <w:szCs w:val="20"/>
          <w:lang w:val="en"/>
        </w:rPr>
        <w:t>);</w:t>
      </w:r>
    </w:p>
    <w:p w14:paraId="0C63D5D3" w14:textId="3B3ACF91" w:rsidR="002B3D7D" w:rsidRDefault="306BB90E" w:rsidP="0013201B">
      <w:pPr>
        <w:pStyle w:val="ListParagraph"/>
        <w:numPr>
          <w:ilvl w:val="2"/>
          <w:numId w:val="24"/>
        </w:numPr>
        <w:spacing w:after="0" w:line="240" w:lineRule="auto"/>
        <w:jc w:val="both"/>
        <w:rPr>
          <w:rFonts w:ascii="Arial" w:hAnsi="Arial" w:cs="Arial"/>
          <w:color w:val="auto"/>
          <w:sz w:val="20"/>
          <w:szCs w:val="20"/>
        </w:rPr>
      </w:pPr>
      <w:r>
        <w:rPr>
          <w:rFonts w:ascii="Arial" w:hAnsi="Arial" w:cs="Arial"/>
          <w:color w:val="auto"/>
          <w:sz w:val="20"/>
          <w:szCs w:val="20"/>
          <w:lang w:val="en"/>
        </w:rPr>
        <w:t xml:space="preserve">The Client shall send the defective Part(s) to the Supplier, together with the Order, specifying the signs of the defect and, if available, including the log files of the diagnostic system. </w:t>
      </w:r>
    </w:p>
    <w:p w14:paraId="4721E98A" w14:textId="154DCB47" w:rsidR="00C27396" w:rsidRDefault="22B02D7F" w:rsidP="0013201B">
      <w:pPr>
        <w:pStyle w:val="ListParagraph"/>
        <w:numPr>
          <w:ilvl w:val="2"/>
          <w:numId w:val="24"/>
        </w:numPr>
        <w:spacing w:after="0" w:line="240" w:lineRule="auto"/>
        <w:jc w:val="both"/>
        <w:rPr>
          <w:rFonts w:ascii="Arial" w:hAnsi="Arial" w:cs="Arial"/>
          <w:color w:val="auto"/>
          <w:sz w:val="20"/>
          <w:szCs w:val="20"/>
        </w:rPr>
      </w:pPr>
      <w:r>
        <w:rPr>
          <w:rFonts w:ascii="Arial" w:hAnsi="Arial" w:cs="Arial"/>
          <w:color w:val="auto"/>
          <w:sz w:val="20"/>
          <w:szCs w:val="20"/>
          <w:lang w:val="en"/>
        </w:rPr>
        <w:t>The Order must include an e-mail address for the Supplier to notify the Client that it has received the Part to be repaired. Upon receipt of the Part for repair, the Supplier shall carry out a diagnostic service and provide the Client with a defect report stating the repair price within a maximum of 30 (thirty) calendar days.</w:t>
      </w:r>
    </w:p>
    <w:p w14:paraId="5F1D2F78" w14:textId="77777777" w:rsidR="002C46F0" w:rsidRDefault="006569E2" w:rsidP="0013201B">
      <w:pPr>
        <w:pStyle w:val="ListParagraph"/>
        <w:numPr>
          <w:ilvl w:val="2"/>
          <w:numId w:val="24"/>
        </w:numPr>
        <w:spacing w:after="0" w:line="240" w:lineRule="auto"/>
        <w:jc w:val="both"/>
        <w:rPr>
          <w:rFonts w:ascii="Arial" w:hAnsi="Arial" w:cs="Arial"/>
          <w:color w:val="auto"/>
          <w:sz w:val="20"/>
          <w:szCs w:val="20"/>
        </w:rPr>
      </w:pPr>
      <w:r>
        <w:rPr>
          <w:rFonts w:ascii="Arial" w:hAnsi="Arial" w:cs="Arial"/>
          <w:color w:val="auto"/>
          <w:sz w:val="20"/>
          <w:szCs w:val="20"/>
          <w:lang w:val="en"/>
        </w:rPr>
        <w:t>All costs for the shipping/returning of the Parts must be included in the price of the service.</w:t>
      </w:r>
    </w:p>
    <w:p w14:paraId="5B864E08" w14:textId="0BA20F80" w:rsidR="00346031" w:rsidRDefault="004B650D" w:rsidP="0013201B">
      <w:pPr>
        <w:pStyle w:val="ListParagraph"/>
        <w:numPr>
          <w:ilvl w:val="2"/>
          <w:numId w:val="24"/>
        </w:numPr>
        <w:spacing w:after="0" w:line="240" w:lineRule="auto"/>
        <w:jc w:val="both"/>
        <w:rPr>
          <w:rFonts w:ascii="Arial" w:hAnsi="Arial" w:cs="Arial"/>
          <w:color w:val="auto"/>
          <w:sz w:val="20"/>
          <w:szCs w:val="20"/>
        </w:rPr>
      </w:pPr>
      <w:r>
        <w:rPr>
          <w:rFonts w:ascii="Arial" w:hAnsi="Arial" w:cs="Arial"/>
          <w:color w:val="auto"/>
          <w:sz w:val="20"/>
          <w:szCs w:val="20"/>
          <w:lang w:val="en"/>
        </w:rPr>
        <w:t>The Client shall pay for the defect inspection service when the Client decides not to repair the Part or not to purchase a new Part to replace the defective one. Defective Parts shall be returned to the Client.</w:t>
      </w:r>
    </w:p>
    <w:p w14:paraId="029F7903" w14:textId="4A4AF032" w:rsidR="00346031" w:rsidRDefault="306BB90E" w:rsidP="0013201B">
      <w:pPr>
        <w:pStyle w:val="ListParagraph"/>
        <w:numPr>
          <w:ilvl w:val="2"/>
          <w:numId w:val="24"/>
        </w:numPr>
        <w:spacing w:after="0" w:line="240" w:lineRule="auto"/>
        <w:jc w:val="both"/>
        <w:rPr>
          <w:rFonts w:ascii="Arial" w:hAnsi="Arial" w:cs="Arial"/>
          <w:color w:val="auto"/>
          <w:sz w:val="20"/>
          <w:szCs w:val="20"/>
        </w:rPr>
      </w:pPr>
      <w:r>
        <w:rPr>
          <w:rFonts w:ascii="Arial" w:hAnsi="Arial" w:cs="Arial"/>
          <w:color w:val="auto"/>
          <w:sz w:val="20"/>
          <w:szCs w:val="20"/>
          <w:lang w:val="en"/>
        </w:rPr>
        <w:t xml:space="preserve"> Once the Client confirms the repair price by e-mail, the Part shall be repaired. The duration of the repair of the Part from the approval of the repair of the Part to the delivery of the repaired Part to the Client shall not exceed 90 (ninety) calendar days. </w:t>
      </w:r>
    </w:p>
    <w:p w14:paraId="39ACA7E4" w14:textId="3A01ECAE" w:rsidR="00707FF5" w:rsidRPr="005641D8" w:rsidRDefault="00707FF5" w:rsidP="0013201B">
      <w:pPr>
        <w:pStyle w:val="ListParagraph"/>
        <w:numPr>
          <w:ilvl w:val="2"/>
          <w:numId w:val="24"/>
        </w:numPr>
        <w:spacing w:after="0" w:line="240" w:lineRule="auto"/>
        <w:jc w:val="both"/>
        <w:rPr>
          <w:rFonts w:ascii="Arial" w:hAnsi="Arial" w:cs="Arial"/>
          <w:color w:val="auto"/>
          <w:sz w:val="20"/>
          <w:szCs w:val="20"/>
        </w:rPr>
      </w:pPr>
      <w:r>
        <w:rPr>
          <w:rFonts w:ascii="Arial" w:hAnsi="Arial" w:cs="Arial"/>
          <w:color w:val="auto"/>
          <w:sz w:val="20"/>
          <w:szCs w:val="20"/>
          <w:lang w:val="en"/>
        </w:rPr>
        <w:t>The Client shall be entitled to acquire the Parts specified in Annex 1 to the Tender Form without repair service.</w:t>
      </w:r>
    </w:p>
    <w:p w14:paraId="0F6F4F0E" w14:textId="69C3BEE2" w:rsidR="00707FF5" w:rsidRDefault="0013201B" w:rsidP="0013201B">
      <w:pPr>
        <w:pStyle w:val="ListParagraph"/>
        <w:numPr>
          <w:ilvl w:val="2"/>
          <w:numId w:val="24"/>
        </w:numPr>
        <w:spacing w:after="0" w:line="240" w:lineRule="auto"/>
        <w:jc w:val="both"/>
        <w:rPr>
          <w:rFonts w:ascii="Arial" w:hAnsi="Arial" w:cs="Arial"/>
          <w:color w:val="auto"/>
          <w:sz w:val="20"/>
          <w:szCs w:val="20"/>
        </w:rPr>
      </w:pPr>
      <w:r>
        <w:rPr>
          <w:rFonts w:ascii="Arial" w:hAnsi="Arial" w:cs="Arial"/>
          <w:color w:val="auto"/>
          <w:sz w:val="20"/>
          <w:szCs w:val="20"/>
          <w:lang w:val="en"/>
        </w:rPr>
        <w:t xml:space="preserve">In the event that the Supplier provides new equivalent Parts and changes to the existing system are necessary, all such changes shall be agreed with the Client in advance. </w:t>
      </w:r>
    </w:p>
    <w:p w14:paraId="3250DA14" w14:textId="6A4FB8BE" w:rsidR="0013201B" w:rsidRPr="005641D8" w:rsidRDefault="0013201B" w:rsidP="0013201B">
      <w:pPr>
        <w:pStyle w:val="ListParagraph"/>
        <w:numPr>
          <w:ilvl w:val="2"/>
          <w:numId w:val="24"/>
        </w:numPr>
        <w:spacing w:after="0" w:line="240" w:lineRule="auto"/>
        <w:jc w:val="both"/>
        <w:rPr>
          <w:rFonts w:ascii="Arial" w:hAnsi="Arial" w:cs="Arial"/>
          <w:color w:val="auto"/>
          <w:sz w:val="20"/>
          <w:szCs w:val="20"/>
        </w:rPr>
      </w:pPr>
      <w:r>
        <w:rPr>
          <w:rFonts w:ascii="Arial" w:hAnsi="Arial" w:cs="Arial"/>
          <w:color w:val="auto"/>
          <w:sz w:val="20"/>
          <w:szCs w:val="20"/>
          <w:lang w:val="en"/>
        </w:rPr>
        <w:t>All Parts sent for repair and returned after repair must be properly packaged to prevent damage during transport;</w:t>
      </w:r>
    </w:p>
    <w:p w14:paraId="62CB0602" w14:textId="76E1A6A6" w:rsidR="0013201B" w:rsidRPr="001038D2" w:rsidRDefault="34D348C1" w:rsidP="0013201B">
      <w:pPr>
        <w:pStyle w:val="ListParagraph"/>
        <w:numPr>
          <w:ilvl w:val="2"/>
          <w:numId w:val="24"/>
        </w:numPr>
        <w:spacing w:after="0" w:line="240" w:lineRule="auto"/>
        <w:jc w:val="both"/>
        <w:rPr>
          <w:rFonts w:ascii="Arial" w:hAnsi="Arial" w:cs="Arial"/>
          <w:color w:val="auto"/>
          <w:sz w:val="20"/>
          <w:szCs w:val="20"/>
        </w:rPr>
      </w:pPr>
      <w:r>
        <w:rPr>
          <w:rFonts w:ascii="Arial" w:hAnsi="Arial" w:cs="Arial"/>
          <w:color w:val="auto"/>
          <w:sz w:val="20"/>
          <w:szCs w:val="20"/>
          <w:lang w:val="en"/>
        </w:rPr>
        <w:t xml:space="preserve">When returning Parts after repair, the Supplier shall provide a brief description of the fault and the repairs carried out, including a list of the services rendered and the components replaced (hereinafter – the </w:t>
      </w:r>
      <w:r>
        <w:rPr>
          <w:rFonts w:ascii="Arial" w:hAnsi="Arial" w:cs="Arial"/>
          <w:b/>
          <w:bCs/>
          <w:color w:val="auto"/>
          <w:sz w:val="20"/>
          <w:szCs w:val="20"/>
          <w:lang w:val="en"/>
        </w:rPr>
        <w:t>Report</w:t>
      </w:r>
      <w:r>
        <w:rPr>
          <w:rFonts w:ascii="Arial" w:hAnsi="Arial" w:cs="Arial"/>
          <w:color w:val="auto"/>
          <w:sz w:val="20"/>
          <w:szCs w:val="20"/>
          <w:lang w:val="en"/>
        </w:rPr>
        <w:t>);</w:t>
      </w:r>
    </w:p>
    <w:p w14:paraId="21B26547" w14:textId="39DE3116" w:rsidR="0013201B" w:rsidRPr="00A26406" w:rsidRDefault="0013201B" w:rsidP="0013201B">
      <w:pPr>
        <w:pStyle w:val="ListParagraph"/>
        <w:numPr>
          <w:ilvl w:val="2"/>
          <w:numId w:val="24"/>
        </w:numPr>
        <w:spacing w:after="0" w:line="240" w:lineRule="auto"/>
        <w:jc w:val="both"/>
        <w:rPr>
          <w:rFonts w:ascii="Arial" w:hAnsi="Arial" w:cs="Arial"/>
          <w:color w:val="auto"/>
          <w:sz w:val="20"/>
          <w:szCs w:val="20"/>
        </w:rPr>
      </w:pPr>
      <w:r>
        <w:rPr>
          <w:rFonts w:ascii="Arial" w:hAnsi="Arial" w:cs="Arial"/>
          <w:color w:val="auto"/>
          <w:sz w:val="20"/>
          <w:szCs w:val="20"/>
          <w:lang w:val="en"/>
        </w:rPr>
        <w:t xml:space="preserve"> A quality warranty period of no less than 6 (six) months must be established for the repaired Parts, effective from the date of signing the handover and acceptance certificate;</w:t>
      </w:r>
    </w:p>
    <w:p w14:paraId="53E41382" w14:textId="51E4A4D3" w:rsidR="0013201B" w:rsidRPr="00A26406" w:rsidRDefault="306BB90E" w:rsidP="0013201B">
      <w:pPr>
        <w:pStyle w:val="ListParagraph"/>
        <w:numPr>
          <w:ilvl w:val="2"/>
          <w:numId w:val="24"/>
        </w:numPr>
        <w:spacing w:after="0" w:line="240" w:lineRule="auto"/>
        <w:jc w:val="both"/>
        <w:rPr>
          <w:rFonts w:ascii="Arial" w:hAnsi="Arial" w:cs="Arial"/>
          <w:color w:val="auto"/>
          <w:sz w:val="20"/>
          <w:szCs w:val="20"/>
        </w:rPr>
      </w:pPr>
      <w:r>
        <w:rPr>
          <w:rFonts w:ascii="Arial" w:hAnsi="Arial" w:cs="Arial"/>
          <w:color w:val="auto"/>
          <w:sz w:val="20"/>
          <w:szCs w:val="20"/>
          <w:lang w:val="en"/>
        </w:rPr>
        <w:t xml:space="preserve"> For the new Part, the Supplier shall provide a quality warranty period of no less than 24 (twenty-four) months from the date of signing the handover and acceptance certificate;</w:t>
      </w:r>
    </w:p>
    <w:p w14:paraId="2D085F8E" w14:textId="42C47BD7" w:rsidR="008B3B10" w:rsidRPr="002D0254" w:rsidRDefault="0013201B" w:rsidP="00501993">
      <w:pPr>
        <w:pStyle w:val="ListParagraph"/>
        <w:numPr>
          <w:ilvl w:val="1"/>
          <w:numId w:val="24"/>
        </w:numPr>
        <w:spacing w:after="0" w:line="240" w:lineRule="auto"/>
        <w:jc w:val="both"/>
        <w:rPr>
          <w:rFonts w:ascii="Arial" w:hAnsi="Arial" w:cs="Arial"/>
          <w:color w:val="auto"/>
          <w:sz w:val="20"/>
          <w:szCs w:val="20"/>
        </w:rPr>
      </w:pPr>
      <w:r>
        <w:rPr>
          <w:rFonts w:ascii="Arial" w:hAnsi="Arial" w:cs="Arial"/>
          <w:color w:val="auto"/>
          <w:sz w:val="20"/>
          <w:szCs w:val="20"/>
          <w:lang w:val="en"/>
        </w:rPr>
        <w:lastRenderedPageBreak/>
        <w:t xml:space="preserve"> The Supplier will be obliged to appoint a specialist (hereinafter – the </w:t>
      </w:r>
      <w:r>
        <w:rPr>
          <w:rFonts w:ascii="Arial" w:hAnsi="Arial" w:cs="Arial"/>
          <w:b/>
          <w:bCs/>
          <w:color w:val="auto"/>
          <w:sz w:val="20"/>
          <w:szCs w:val="20"/>
          <w:lang w:val="en"/>
        </w:rPr>
        <w:t>Specialist</w:t>
      </w:r>
      <w:r>
        <w:rPr>
          <w:rFonts w:ascii="Arial" w:hAnsi="Arial" w:cs="Arial"/>
          <w:color w:val="auto"/>
          <w:sz w:val="20"/>
          <w:szCs w:val="20"/>
          <w:lang w:val="en"/>
        </w:rPr>
        <w:t>) who will be obliged to provide technical assistance in the event of a complex breakdown at the sites listed in Annex 1, under the following conditions:</w:t>
      </w:r>
    </w:p>
    <w:p w14:paraId="6FF18A78" w14:textId="77777777" w:rsidR="00476E28" w:rsidRPr="00937E0D" w:rsidRDefault="00476E28" w:rsidP="00476E28">
      <w:pPr>
        <w:pStyle w:val="ListParagraph"/>
        <w:numPr>
          <w:ilvl w:val="2"/>
          <w:numId w:val="24"/>
        </w:numPr>
        <w:rPr>
          <w:rFonts w:ascii="Arial" w:hAnsi="Arial" w:cs="Arial"/>
          <w:color w:val="auto"/>
          <w:sz w:val="20"/>
          <w:szCs w:val="20"/>
        </w:rPr>
      </w:pPr>
      <w:r>
        <w:rPr>
          <w:rFonts w:ascii="Arial" w:hAnsi="Arial" w:cs="Arial"/>
          <w:color w:val="auto"/>
          <w:sz w:val="20"/>
          <w:szCs w:val="20"/>
          <w:lang w:val="en"/>
        </w:rPr>
        <w:t>Technical assistance shall be provided upon the Client’s request and the arrival of the Specialist at the specified site at a pre-agreed time.</w:t>
      </w:r>
    </w:p>
    <w:p w14:paraId="66E7FDBD" w14:textId="648D393C" w:rsidR="041AB950" w:rsidRDefault="041AB950" w:rsidP="10A896B0">
      <w:pPr>
        <w:pStyle w:val="ListParagraph"/>
        <w:numPr>
          <w:ilvl w:val="2"/>
          <w:numId w:val="24"/>
        </w:numPr>
        <w:rPr>
          <w:rFonts w:ascii="Arial" w:hAnsi="Arial" w:cs="Arial"/>
          <w:color w:val="auto"/>
          <w:sz w:val="20"/>
          <w:szCs w:val="20"/>
        </w:rPr>
      </w:pPr>
      <w:r>
        <w:rPr>
          <w:rFonts w:ascii="Arial" w:hAnsi="Arial" w:cs="Arial"/>
          <w:color w:val="auto"/>
          <w:sz w:val="20"/>
          <w:szCs w:val="20"/>
          <w:lang w:val="en"/>
        </w:rPr>
        <w:t>Upon notification by the Client, the Supplier's Specialist shall arrive at the site to assist in rectifying the breakdown no later than 48 (forty-eight) hours from the time of dispatch of the Order.</w:t>
      </w:r>
    </w:p>
    <w:p w14:paraId="332AA649" w14:textId="0F6CC0A8" w:rsidR="361050B8" w:rsidRDefault="361050B8" w:rsidP="10A896B0">
      <w:pPr>
        <w:pStyle w:val="ListParagraph"/>
        <w:numPr>
          <w:ilvl w:val="2"/>
          <w:numId w:val="24"/>
        </w:numPr>
        <w:rPr>
          <w:rFonts w:ascii="Arial" w:hAnsi="Arial" w:cs="Arial"/>
          <w:color w:val="auto"/>
          <w:sz w:val="20"/>
          <w:szCs w:val="20"/>
        </w:rPr>
      </w:pPr>
      <w:r>
        <w:rPr>
          <w:rFonts w:ascii="Arial" w:hAnsi="Arial" w:cs="Arial"/>
          <w:color w:val="auto"/>
          <w:sz w:val="20"/>
          <w:szCs w:val="20"/>
          <w:lang w:val="en"/>
        </w:rPr>
        <w:t>Upon notification by the Client, the Supplier's Specialist shall rectify the breakdown no later than 72 (seventy-two) hours from the time of arrival at the site.</w:t>
      </w:r>
    </w:p>
    <w:p w14:paraId="205A1E3F" w14:textId="63A79AE5" w:rsidR="00476E28" w:rsidRPr="00937E0D" w:rsidRDefault="000C7878" w:rsidP="00476E28">
      <w:pPr>
        <w:pStyle w:val="ListParagraph"/>
        <w:numPr>
          <w:ilvl w:val="2"/>
          <w:numId w:val="24"/>
        </w:numPr>
        <w:rPr>
          <w:rFonts w:ascii="Arial" w:hAnsi="Arial" w:cs="Arial"/>
          <w:color w:val="auto"/>
          <w:sz w:val="20"/>
          <w:szCs w:val="20"/>
        </w:rPr>
      </w:pPr>
      <w:r>
        <w:rPr>
          <w:rFonts w:ascii="Arial" w:hAnsi="Arial" w:cs="Arial"/>
          <w:color w:val="auto"/>
          <w:sz w:val="20"/>
          <w:szCs w:val="20"/>
          <w:lang w:val="en"/>
        </w:rPr>
        <w:t>After providing technical assistance to rectify the breakdown, the Supplier must submit to the Client the Report on the provision of the said services (which must include findings regarding the malfunction and recommendations for preventing future breakdowns) as well as the handover and acceptance certificate.</w:t>
      </w:r>
    </w:p>
    <w:p w14:paraId="08604891" w14:textId="72A2941C" w:rsidR="00851E9D" w:rsidRPr="008D21FA" w:rsidRDefault="00725B89" w:rsidP="11EBBC92">
      <w:pPr>
        <w:pStyle w:val="ListParagraph"/>
        <w:numPr>
          <w:ilvl w:val="1"/>
          <w:numId w:val="24"/>
        </w:numPr>
        <w:spacing w:after="0" w:line="240" w:lineRule="auto"/>
        <w:ind w:left="425" w:hanging="425"/>
        <w:contextualSpacing w:val="0"/>
        <w:jc w:val="both"/>
        <w:rPr>
          <w:rFonts w:ascii="Arial" w:eastAsia="Arial" w:hAnsi="Arial" w:cs="Arial"/>
          <w:color w:val="auto"/>
          <w:sz w:val="20"/>
          <w:szCs w:val="20"/>
        </w:rPr>
      </w:pPr>
      <w:r>
        <w:rPr>
          <w:rFonts w:ascii="Arial" w:eastAsia="Arial" w:hAnsi="Arial" w:cs="Arial"/>
          <w:color w:val="auto"/>
          <w:sz w:val="20"/>
          <w:szCs w:val="20"/>
          <w:lang w:val="en"/>
        </w:rPr>
        <w:t xml:space="preserve">The Supplier undertakes to supply spare parts within the specified delivery times, to carry out repairs to the equipment within the specified time limits, to provide technical support/consulting, and to provide on-site expert assistance as required. For the provision of these services, the Client shall pay a fixed fee for pooling resources for the service. </w:t>
      </w:r>
    </w:p>
    <w:p w14:paraId="231BFB61" w14:textId="5ACD130A" w:rsidR="1737BC37" w:rsidRPr="005C04B4" w:rsidRDefault="42637AF1" w:rsidP="00313544">
      <w:pPr>
        <w:pStyle w:val="ListParagraph"/>
        <w:numPr>
          <w:ilvl w:val="1"/>
          <w:numId w:val="24"/>
        </w:numPr>
        <w:spacing w:after="0" w:line="240" w:lineRule="auto"/>
        <w:ind w:left="425" w:hanging="425"/>
        <w:contextualSpacing w:val="0"/>
        <w:jc w:val="both"/>
        <w:rPr>
          <w:color w:val="auto"/>
        </w:rPr>
      </w:pPr>
      <w:r>
        <w:rPr>
          <w:rFonts w:ascii="Arial" w:hAnsi="Arial"/>
          <w:color w:val="auto"/>
          <w:sz w:val="20"/>
          <w:szCs w:val="20"/>
          <w:lang w:val="en"/>
        </w:rPr>
        <w:t>The Services must not pose a threat to national security as specified in the Procurement Documents</w:t>
      </w:r>
      <w:r>
        <w:rPr>
          <w:rFonts w:ascii="Times New Roman" w:hAnsi="Times New Roman"/>
          <w:color w:val="auto"/>
          <w:lang w:val="en"/>
        </w:rPr>
        <w:t>.</w:t>
      </w:r>
    </w:p>
    <w:p w14:paraId="6A313CB2" w14:textId="4B159773" w:rsidR="007F44D9" w:rsidRPr="00CD5ED0" w:rsidRDefault="00174726" w:rsidP="0089775A">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left="426"/>
        <w:jc w:val="both"/>
        <w:rPr>
          <w:rFonts w:ascii="Arial" w:hAnsi="Arial" w:cs="Arial"/>
          <w:color w:val="auto"/>
          <w:sz w:val="20"/>
          <w:szCs w:val="20"/>
        </w:rPr>
      </w:pPr>
      <w:r>
        <w:rPr>
          <w:rFonts w:ascii="Arial" w:hAnsi="Arial" w:cs="Arial"/>
          <w:color w:val="auto"/>
          <w:sz w:val="20"/>
          <w:szCs w:val="20"/>
          <w:lang w:val="en"/>
        </w:rPr>
        <w:t>DOCUMENTS SUBMITTED TOGETHER WITH THE TENDER</w:t>
      </w:r>
      <w:bookmarkStart w:id="0" w:name="_Hlk172528467"/>
      <w:bookmarkStart w:id="1" w:name="_Hlk172613642"/>
    </w:p>
    <w:bookmarkEnd w:id="0"/>
    <w:bookmarkEnd w:id="1"/>
    <w:p w14:paraId="52A9B36F" w14:textId="77A70A2A" w:rsidR="001A2DE4" w:rsidRPr="00313544" w:rsidRDefault="6E0615A8" w:rsidP="00894636">
      <w:pPr>
        <w:pStyle w:val="ListParagraph"/>
        <w:numPr>
          <w:ilvl w:val="1"/>
          <w:numId w:val="24"/>
        </w:numPr>
        <w:spacing w:before="60" w:after="60" w:line="240" w:lineRule="auto"/>
        <w:ind w:left="567" w:hanging="567"/>
        <w:contextualSpacing w:val="0"/>
        <w:jc w:val="both"/>
        <w:rPr>
          <w:rFonts w:ascii="Arial" w:hAnsi="Arial" w:cs="Arial"/>
          <w:color w:val="auto"/>
          <w:sz w:val="20"/>
          <w:szCs w:val="20"/>
        </w:rPr>
      </w:pPr>
      <w:r>
        <w:rPr>
          <w:rFonts w:ascii="Arial" w:hAnsi="Arial" w:cs="Arial"/>
          <w:color w:val="auto"/>
          <w:sz w:val="20"/>
          <w:szCs w:val="20"/>
          <w:lang w:val="en"/>
        </w:rPr>
        <w:t xml:space="preserve">If the Procurement does not require the submission of documents proving the conformity of the materials and spare parts with the requirements, the Client shall have the right to require the submission of documents proving the conformity of the materials and spare parts used at any time during the performance of the contract.  </w:t>
      </w:r>
    </w:p>
    <w:p w14:paraId="2645FD99" w14:textId="77777777" w:rsidR="00AD21B0" w:rsidRDefault="70B20E57" w:rsidP="00AD21B0">
      <w:pPr>
        <w:pStyle w:val="ListParagraph"/>
        <w:numPr>
          <w:ilvl w:val="1"/>
          <w:numId w:val="24"/>
        </w:numPr>
        <w:spacing w:before="60" w:after="60" w:line="240" w:lineRule="auto"/>
        <w:ind w:left="567" w:hanging="567"/>
        <w:contextualSpacing w:val="0"/>
        <w:jc w:val="both"/>
        <w:rPr>
          <w:rFonts w:ascii="Arial" w:eastAsia="Arial" w:hAnsi="Arial" w:cs="Arial"/>
          <w:color w:val="auto"/>
          <w:sz w:val="20"/>
          <w:szCs w:val="20"/>
        </w:rPr>
      </w:pPr>
      <w:r>
        <w:rPr>
          <w:rFonts w:ascii="Arial" w:eastAsia="Arial" w:hAnsi="Arial" w:cs="Arial"/>
          <w:color w:val="auto"/>
          <w:sz w:val="20"/>
          <w:szCs w:val="20"/>
          <w:lang w:val="en"/>
        </w:rPr>
        <w:t>The Supplier shall submit, together with the tender, a test report or certificate from a conformity assessment body established in the Republic of Lithuania, as an appropriate means of demonstrating how the equivalent products offered by the Supplier comply with the requirements or criteria set out in the Technical Specification, the criteria for evaluating tenders, or the terms and conditions of the Contract, and shall also recognise certificates issued by equivalent conformity assessment bodies established in other countries. If the Supplier is unable to obtain the certificates or test reports referred to above, or is unable to obtain them within the time limit due to circumstances beyond the Supplier's control, and proves by objective, written evidence that the products comply with the requirements or criteria set out in the Technical Specification, with the criteria for evaluating tenders, or with the conditions for the performance of the Contract, the Buyer shall accept other appropriate means. However, self-declarations by the Supplier, where the Supplier is not the manufacturer of the products, without specific, technical evidence are not considered to be adequate means (all evidence, certificates and other documents must be submitted with the tender).</w:t>
      </w:r>
    </w:p>
    <w:p w14:paraId="3187D3A9" w14:textId="473449A8" w:rsidR="00AD21B0" w:rsidRPr="00AD21B0" w:rsidRDefault="00AD21B0" w:rsidP="00AD21B0">
      <w:pPr>
        <w:pStyle w:val="ListParagraph"/>
        <w:numPr>
          <w:ilvl w:val="1"/>
          <w:numId w:val="24"/>
        </w:numPr>
        <w:spacing w:before="60" w:after="60" w:line="240" w:lineRule="auto"/>
        <w:ind w:left="567" w:hanging="567"/>
        <w:contextualSpacing w:val="0"/>
        <w:jc w:val="both"/>
        <w:rPr>
          <w:rFonts w:ascii="Arial" w:eastAsia="Arial" w:hAnsi="Arial" w:cs="Arial"/>
          <w:color w:val="auto"/>
          <w:sz w:val="20"/>
          <w:szCs w:val="20"/>
        </w:rPr>
      </w:pPr>
      <w:r>
        <w:rPr>
          <w:rFonts w:ascii="Arial" w:hAnsi="Arial" w:cs="Arial"/>
          <w:sz w:val="20"/>
          <w:szCs w:val="20"/>
          <w:lang w:val="en"/>
        </w:rPr>
        <w:t xml:space="preserve">Documents demonstrating compliance with the applicable </w:t>
      </w:r>
      <w:r>
        <w:rPr>
          <w:rFonts w:ascii="Arial" w:hAnsi="Arial" w:cs="Arial"/>
          <w:b/>
          <w:bCs/>
          <w:sz w:val="20"/>
          <w:szCs w:val="20"/>
          <w:lang w:val="en"/>
        </w:rPr>
        <w:t>green criteria</w:t>
      </w:r>
      <w:r>
        <w:rPr>
          <w:rFonts w:ascii="Arial" w:hAnsi="Arial" w:cs="Arial"/>
          <w:sz w:val="20"/>
          <w:szCs w:val="20"/>
          <w:lang w:val="en"/>
        </w:rPr>
        <w:t xml:space="preserve"> as set out in the requirements set out in Annex 2 to the TS. </w:t>
      </w:r>
    </w:p>
    <w:p w14:paraId="15B7C984" w14:textId="40E4A21B" w:rsidR="70B20E57" w:rsidRPr="00AD21B0" w:rsidRDefault="70B20E57" w:rsidP="00AD21B0">
      <w:pPr>
        <w:pStyle w:val="ListParagraph"/>
        <w:spacing w:after="0"/>
        <w:jc w:val="both"/>
        <w:rPr>
          <w:rFonts w:ascii="Arial" w:hAnsi="Arial" w:cs="Arial"/>
        </w:rPr>
      </w:pPr>
    </w:p>
    <w:p w14:paraId="022018A6" w14:textId="49EDC01B" w:rsidR="00174726" w:rsidRPr="00CD5ED0" w:rsidRDefault="00174726" w:rsidP="0089775A">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rPr>
      </w:pPr>
      <w:r>
        <w:rPr>
          <w:rFonts w:ascii="Arial" w:hAnsi="Arial" w:cs="Arial"/>
          <w:color w:val="auto"/>
          <w:sz w:val="20"/>
          <w:szCs w:val="20"/>
          <w:lang w:val="en"/>
        </w:rPr>
        <w:t>DOCUMENTS SUBMITTED DURING THE PERFORMANCE OF THE CONTRACT</w:t>
      </w:r>
    </w:p>
    <w:p w14:paraId="34DF1A89" w14:textId="4C9FDB3A" w:rsidR="00585DB2" w:rsidRPr="00CD5ED0" w:rsidRDefault="00585DB2" w:rsidP="00B3191B">
      <w:pPr>
        <w:spacing w:after="0"/>
        <w:rPr>
          <w:rFonts w:ascii="Arial" w:hAnsi="Arial" w:cs="Arial"/>
          <w:sz w:val="20"/>
          <w:szCs w:val="20"/>
        </w:rPr>
      </w:pPr>
    </w:p>
    <w:tbl>
      <w:tblPr>
        <w:tblStyle w:val="TableGrid"/>
        <w:tblW w:w="10348" w:type="dxa"/>
        <w:tblInd w:w="-5" w:type="dxa"/>
        <w:tblLook w:val="04A0" w:firstRow="1" w:lastRow="0" w:firstColumn="1" w:lastColumn="0" w:noHBand="0" w:noVBand="1"/>
      </w:tblPr>
      <w:tblGrid>
        <w:gridCol w:w="709"/>
        <w:gridCol w:w="2126"/>
        <w:gridCol w:w="5387"/>
        <w:gridCol w:w="2126"/>
      </w:tblGrid>
      <w:tr w:rsidR="00CD5ED0" w:rsidRPr="00CD5ED0" w14:paraId="34B8E8C2" w14:textId="77777777" w:rsidTr="3F4BB545">
        <w:tc>
          <w:tcPr>
            <w:tcW w:w="709" w:type="dxa"/>
          </w:tcPr>
          <w:p w14:paraId="6E09C7C4" w14:textId="77777777" w:rsidR="00585DB2" w:rsidRPr="00CD5ED0" w:rsidRDefault="00585DB2" w:rsidP="00C56795">
            <w:pPr>
              <w:keepNext/>
              <w:jc w:val="both"/>
              <w:rPr>
                <w:rFonts w:ascii="Arial" w:hAnsi="Arial" w:cs="Arial"/>
                <w:b/>
                <w:bCs/>
                <w:sz w:val="20"/>
                <w:szCs w:val="20"/>
              </w:rPr>
            </w:pPr>
            <w:bookmarkStart w:id="2" w:name="_Hlk172615672"/>
            <w:r>
              <w:rPr>
                <w:rFonts w:ascii="Arial" w:hAnsi="Arial" w:cs="Arial"/>
                <w:b/>
                <w:bCs/>
                <w:sz w:val="20"/>
                <w:szCs w:val="20"/>
                <w:lang w:val="en"/>
              </w:rPr>
              <w:lastRenderedPageBreak/>
              <w:t>Item No.</w:t>
            </w:r>
          </w:p>
        </w:tc>
        <w:tc>
          <w:tcPr>
            <w:tcW w:w="2126" w:type="dxa"/>
            <w:vAlign w:val="center"/>
          </w:tcPr>
          <w:p w14:paraId="0841ADC8" w14:textId="77777777" w:rsidR="00585DB2" w:rsidRPr="00CD5ED0" w:rsidRDefault="00585DB2" w:rsidP="00A25877">
            <w:pPr>
              <w:keepNext/>
              <w:jc w:val="center"/>
              <w:rPr>
                <w:rFonts w:ascii="Arial" w:hAnsi="Arial" w:cs="Arial"/>
                <w:b/>
                <w:bCs/>
                <w:sz w:val="20"/>
                <w:szCs w:val="20"/>
              </w:rPr>
            </w:pPr>
            <w:r>
              <w:rPr>
                <w:rFonts w:ascii="Arial" w:hAnsi="Arial" w:cs="Arial"/>
                <w:b/>
                <w:bCs/>
                <w:sz w:val="20"/>
                <w:szCs w:val="20"/>
                <w:lang w:val="en"/>
              </w:rPr>
              <w:t>Name</w:t>
            </w:r>
          </w:p>
        </w:tc>
        <w:tc>
          <w:tcPr>
            <w:tcW w:w="5387" w:type="dxa"/>
            <w:vAlign w:val="center"/>
          </w:tcPr>
          <w:p w14:paraId="5AB483A2" w14:textId="77777777" w:rsidR="00585DB2" w:rsidRPr="00CD5ED0" w:rsidRDefault="00585DB2" w:rsidP="00A25877">
            <w:pPr>
              <w:keepNext/>
              <w:jc w:val="center"/>
              <w:rPr>
                <w:rFonts w:ascii="Arial" w:hAnsi="Arial" w:cs="Arial"/>
                <w:b/>
                <w:bCs/>
                <w:sz w:val="20"/>
                <w:szCs w:val="20"/>
              </w:rPr>
            </w:pPr>
            <w:r>
              <w:rPr>
                <w:rFonts w:ascii="Arial" w:hAnsi="Arial" w:cs="Arial"/>
                <w:b/>
                <w:bCs/>
                <w:sz w:val="20"/>
                <w:szCs w:val="20"/>
                <w:lang w:val="en"/>
              </w:rPr>
              <w:t>Content and format requirements</w:t>
            </w:r>
          </w:p>
        </w:tc>
        <w:tc>
          <w:tcPr>
            <w:tcW w:w="2126" w:type="dxa"/>
            <w:vAlign w:val="center"/>
          </w:tcPr>
          <w:p w14:paraId="5A2ABD9C" w14:textId="77777777" w:rsidR="00585DB2" w:rsidRPr="00CD5ED0" w:rsidRDefault="00585DB2" w:rsidP="00C56795">
            <w:pPr>
              <w:keepNext/>
              <w:widowControl w:val="0"/>
              <w:rPr>
                <w:rFonts w:ascii="Arial" w:hAnsi="Arial" w:cs="Arial"/>
                <w:b/>
                <w:bCs/>
                <w:sz w:val="20"/>
                <w:szCs w:val="20"/>
              </w:rPr>
            </w:pPr>
            <w:r>
              <w:rPr>
                <w:rFonts w:ascii="Arial" w:hAnsi="Arial" w:cs="Arial"/>
                <w:b/>
                <w:bCs/>
                <w:sz w:val="20"/>
                <w:szCs w:val="20"/>
                <w:lang w:val="en"/>
              </w:rPr>
              <w:t>Moment of submission</w:t>
            </w:r>
          </w:p>
        </w:tc>
      </w:tr>
      <w:tr w:rsidR="00CD5ED0" w:rsidRPr="00CD5ED0" w14:paraId="22BD3A77" w14:textId="77777777" w:rsidTr="3F4BB545">
        <w:tc>
          <w:tcPr>
            <w:tcW w:w="709" w:type="dxa"/>
            <w:vAlign w:val="center"/>
          </w:tcPr>
          <w:p w14:paraId="56148275" w14:textId="77777777" w:rsidR="00370038" w:rsidRPr="00CD5ED0" w:rsidRDefault="00370038" w:rsidP="005E2EAF">
            <w:pPr>
              <w:pStyle w:val="Heading2"/>
              <w:numPr>
                <w:ilvl w:val="1"/>
                <w:numId w:val="24"/>
              </w:numPr>
              <w:tabs>
                <w:tab w:val="left" w:pos="426"/>
              </w:tabs>
              <w:spacing w:before="120"/>
              <w:ind w:left="0" w:firstLine="0"/>
              <w:rPr>
                <w:rFonts w:ascii="Arial" w:hAnsi="Arial" w:cs="Arial"/>
                <w:b w:val="0"/>
                <w:bCs w:val="0"/>
                <w:color w:val="auto"/>
                <w:sz w:val="20"/>
                <w:szCs w:val="20"/>
              </w:rPr>
            </w:pPr>
          </w:p>
        </w:tc>
        <w:tc>
          <w:tcPr>
            <w:tcW w:w="2126" w:type="dxa"/>
            <w:vAlign w:val="center"/>
          </w:tcPr>
          <w:p w14:paraId="6BDD96F2" w14:textId="13F40EC5" w:rsidR="00370038" w:rsidRPr="00CD5ED0" w:rsidRDefault="00AA5DEC" w:rsidP="005E2EAF">
            <w:pPr>
              <w:keepNext/>
              <w:rPr>
                <w:rFonts w:ascii="Arial" w:hAnsi="Arial" w:cs="Arial"/>
                <w:sz w:val="20"/>
                <w:szCs w:val="20"/>
              </w:rPr>
            </w:pPr>
            <w:r>
              <w:rPr>
                <w:rFonts w:ascii="Arial" w:hAnsi="Arial" w:cs="Arial"/>
                <w:sz w:val="20"/>
                <w:szCs w:val="20"/>
                <w:lang w:val="en"/>
              </w:rPr>
              <w:t>Handover and acceptance certificate</w:t>
            </w:r>
          </w:p>
        </w:tc>
        <w:tc>
          <w:tcPr>
            <w:tcW w:w="5387" w:type="dxa"/>
            <w:vAlign w:val="center"/>
          </w:tcPr>
          <w:p w14:paraId="2EF4B6F4" w14:textId="3941C47F" w:rsidR="00370038" w:rsidRPr="00CD5ED0" w:rsidRDefault="25967921" w:rsidP="00D15371">
            <w:pPr>
              <w:keepNext/>
              <w:jc w:val="both"/>
              <w:rPr>
                <w:rFonts w:ascii="Arial" w:hAnsi="Arial" w:cs="Arial"/>
                <w:sz w:val="20"/>
                <w:szCs w:val="20"/>
              </w:rPr>
            </w:pPr>
            <w:r>
              <w:rPr>
                <w:rFonts w:ascii="Arial" w:hAnsi="Arial" w:cs="Arial"/>
                <w:sz w:val="20"/>
                <w:szCs w:val="20"/>
                <w:lang w:val="en"/>
              </w:rPr>
              <w:t>To be submitted In written or electronically signed form. In Lithuanian or English. If the original document is in another language, the original document and a translation of the document into Lithuanian or English must be provided (certified by the translator's signature and the translation agency's seal, if requested by the Client).</w:t>
            </w:r>
          </w:p>
        </w:tc>
        <w:tc>
          <w:tcPr>
            <w:tcW w:w="2126" w:type="dxa"/>
            <w:vAlign w:val="center"/>
          </w:tcPr>
          <w:p w14:paraId="7D1B7DFC" w14:textId="5864B544" w:rsidR="00370038" w:rsidRPr="00CD5ED0" w:rsidRDefault="4992DC59" w:rsidP="00D15371">
            <w:pPr>
              <w:keepNext/>
              <w:widowControl w:val="0"/>
              <w:jc w:val="both"/>
              <w:rPr>
                <w:rFonts w:ascii="Arial" w:hAnsi="Arial" w:cs="Arial"/>
                <w:sz w:val="20"/>
                <w:szCs w:val="20"/>
              </w:rPr>
            </w:pPr>
            <w:r>
              <w:rPr>
                <w:rFonts w:ascii="Arial" w:hAnsi="Arial" w:cs="Arial"/>
                <w:sz w:val="20"/>
                <w:szCs w:val="20"/>
                <w:lang w:val="en"/>
              </w:rPr>
              <w:t>When collecting and returning Parts, and after providing technical assistance from the Specialist.</w:t>
            </w:r>
          </w:p>
        </w:tc>
      </w:tr>
      <w:tr w:rsidR="0082130D" w:rsidRPr="00CD5ED0" w14:paraId="65FA2AD0" w14:textId="77777777" w:rsidTr="3F4BB545">
        <w:tc>
          <w:tcPr>
            <w:tcW w:w="709" w:type="dxa"/>
            <w:vAlign w:val="center"/>
          </w:tcPr>
          <w:p w14:paraId="5921C134" w14:textId="77777777" w:rsidR="0082130D" w:rsidRPr="00CD5ED0" w:rsidRDefault="0082130D" w:rsidP="0082130D">
            <w:pPr>
              <w:pStyle w:val="Heading2"/>
              <w:numPr>
                <w:ilvl w:val="1"/>
                <w:numId w:val="24"/>
              </w:numPr>
              <w:tabs>
                <w:tab w:val="left" w:pos="426"/>
              </w:tabs>
              <w:spacing w:before="120"/>
              <w:ind w:left="0" w:firstLine="0"/>
              <w:rPr>
                <w:rFonts w:ascii="Arial" w:hAnsi="Arial" w:cs="Arial"/>
                <w:b w:val="0"/>
                <w:bCs w:val="0"/>
                <w:color w:val="auto"/>
                <w:sz w:val="20"/>
                <w:szCs w:val="20"/>
              </w:rPr>
            </w:pPr>
          </w:p>
        </w:tc>
        <w:tc>
          <w:tcPr>
            <w:tcW w:w="2126" w:type="dxa"/>
            <w:vAlign w:val="center"/>
          </w:tcPr>
          <w:p w14:paraId="7EFDBB48" w14:textId="661448F4" w:rsidR="0082130D" w:rsidRPr="00CD5ED0" w:rsidRDefault="0082130D" w:rsidP="0082130D">
            <w:pPr>
              <w:keepNext/>
              <w:rPr>
                <w:rFonts w:ascii="Arial" w:hAnsi="Arial" w:cs="Arial"/>
                <w:sz w:val="20"/>
                <w:szCs w:val="20"/>
              </w:rPr>
            </w:pPr>
            <w:r>
              <w:rPr>
                <w:rFonts w:ascii="Arial" w:hAnsi="Arial" w:cs="Arial"/>
                <w:sz w:val="20"/>
                <w:szCs w:val="20"/>
                <w:lang w:val="en"/>
              </w:rPr>
              <w:t>Defect report, as stated in item 3.1.3</w:t>
            </w:r>
          </w:p>
        </w:tc>
        <w:tc>
          <w:tcPr>
            <w:tcW w:w="5387" w:type="dxa"/>
            <w:vAlign w:val="center"/>
          </w:tcPr>
          <w:p w14:paraId="6706BFBA" w14:textId="17154879" w:rsidR="0082130D" w:rsidRPr="3F4BB545" w:rsidRDefault="00CF5A8F" w:rsidP="0082130D">
            <w:pPr>
              <w:keepNext/>
              <w:jc w:val="both"/>
              <w:rPr>
                <w:rFonts w:ascii="Arial" w:hAnsi="Arial" w:cs="Arial"/>
                <w:sz w:val="20"/>
                <w:szCs w:val="20"/>
              </w:rPr>
            </w:pPr>
            <w:r>
              <w:rPr>
                <w:rFonts w:ascii="Arial" w:hAnsi="Arial" w:cs="Arial"/>
                <w:sz w:val="20"/>
                <w:szCs w:val="20"/>
                <w:lang w:val="en"/>
              </w:rPr>
              <w:t>To be drawn up upon the defect inspection of the Part. To be submitted In written or electronically signed form. In Lithuanian or English. If the original document is in another language, the original document and a translation of the document into Lithuanian or English must be provided (certified by the translator's signature and the translation agency's seal, if requested by the Client).</w:t>
            </w:r>
          </w:p>
        </w:tc>
        <w:tc>
          <w:tcPr>
            <w:tcW w:w="2126" w:type="dxa"/>
            <w:vAlign w:val="center"/>
          </w:tcPr>
          <w:p w14:paraId="08F6251B" w14:textId="78B5FC34" w:rsidR="0082130D" w:rsidRPr="10A896B0" w:rsidRDefault="00E9033C" w:rsidP="0082130D">
            <w:pPr>
              <w:keepNext/>
              <w:widowControl w:val="0"/>
              <w:jc w:val="both"/>
              <w:rPr>
                <w:rFonts w:ascii="Arial" w:hAnsi="Arial" w:cs="Arial"/>
                <w:sz w:val="20"/>
                <w:szCs w:val="20"/>
              </w:rPr>
            </w:pPr>
            <w:r>
              <w:rPr>
                <w:rFonts w:ascii="Arial" w:hAnsi="Arial" w:cs="Arial"/>
                <w:sz w:val="20"/>
                <w:szCs w:val="20"/>
                <w:lang w:val="en"/>
              </w:rPr>
              <w:t>Upon the defect inspection of the Part.</w:t>
            </w:r>
          </w:p>
        </w:tc>
      </w:tr>
      <w:tr w:rsidR="0082130D" w:rsidRPr="00CD5ED0" w14:paraId="4FA3D907" w14:textId="77777777" w:rsidTr="3F4BB545">
        <w:tc>
          <w:tcPr>
            <w:tcW w:w="709" w:type="dxa"/>
            <w:vAlign w:val="center"/>
          </w:tcPr>
          <w:p w14:paraId="7ED06461" w14:textId="77777777" w:rsidR="0082130D" w:rsidRPr="00CD5ED0" w:rsidRDefault="0082130D" w:rsidP="0082130D">
            <w:pPr>
              <w:pStyle w:val="Heading2"/>
              <w:numPr>
                <w:ilvl w:val="1"/>
                <w:numId w:val="24"/>
              </w:numPr>
              <w:tabs>
                <w:tab w:val="left" w:pos="426"/>
              </w:tabs>
              <w:spacing w:before="120"/>
              <w:ind w:left="0" w:firstLine="0"/>
              <w:rPr>
                <w:rFonts w:ascii="Arial" w:hAnsi="Arial" w:cs="Arial"/>
                <w:i/>
                <w:iCs/>
                <w:color w:val="auto"/>
                <w:sz w:val="20"/>
                <w:szCs w:val="20"/>
              </w:rPr>
            </w:pPr>
          </w:p>
        </w:tc>
        <w:tc>
          <w:tcPr>
            <w:tcW w:w="2126" w:type="dxa"/>
            <w:vAlign w:val="center"/>
          </w:tcPr>
          <w:p w14:paraId="1BA7E66F" w14:textId="7A383B43" w:rsidR="0082130D" w:rsidRPr="00CD5ED0" w:rsidRDefault="0082130D" w:rsidP="0082130D">
            <w:pPr>
              <w:rPr>
                <w:rFonts w:ascii="Arial" w:hAnsi="Arial" w:cs="Arial"/>
                <w:sz w:val="20"/>
                <w:szCs w:val="20"/>
              </w:rPr>
            </w:pPr>
            <w:r>
              <w:rPr>
                <w:rFonts w:ascii="Arial" w:hAnsi="Arial" w:cs="Arial"/>
                <w:sz w:val="20"/>
                <w:szCs w:val="20"/>
                <w:lang w:val="en"/>
              </w:rPr>
              <w:t>Report, as stated in item 3.1.10 and 3.2.4.</w:t>
            </w:r>
          </w:p>
        </w:tc>
        <w:tc>
          <w:tcPr>
            <w:tcW w:w="5387" w:type="dxa"/>
            <w:vAlign w:val="center"/>
          </w:tcPr>
          <w:p w14:paraId="133FFA48" w14:textId="6E99F958" w:rsidR="0082130D" w:rsidRPr="00CD5ED0" w:rsidRDefault="0082130D" w:rsidP="0082130D">
            <w:pPr>
              <w:keepNext/>
              <w:jc w:val="both"/>
              <w:rPr>
                <w:rFonts w:ascii="Arial" w:hAnsi="Arial" w:cs="Arial"/>
                <w:i/>
                <w:iCs/>
                <w:sz w:val="20"/>
                <w:szCs w:val="20"/>
              </w:rPr>
            </w:pPr>
            <w:r>
              <w:rPr>
                <w:rFonts w:ascii="Arial" w:eastAsia="Calibri" w:hAnsi="Arial" w:cs="Arial"/>
                <w:sz w:val="20"/>
                <w:szCs w:val="20"/>
                <w:lang w:val="en"/>
              </w:rPr>
              <w:t>To be submitted In written or electronically signed form. The report shall be completed separately for each Part or Specialist service provided during the repair. The report shall specify the model of the Part, the serial number, the year of manufacture, a description of the defect and a description of the repair carried out, including a list of the services provided and the components replaced. In Lithuanian or English. If the original document is in another language, the original document and a translation of the document into Lithuanian or English must be provided (certified by the translator's signature and the translation agency's seal, if requested by the Client).</w:t>
            </w:r>
          </w:p>
        </w:tc>
        <w:tc>
          <w:tcPr>
            <w:tcW w:w="2126" w:type="dxa"/>
            <w:vAlign w:val="center"/>
          </w:tcPr>
          <w:p w14:paraId="18715A59" w14:textId="60C98707" w:rsidR="0082130D" w:rsidRPr="00CD5ED0" w:rsidRDefault="0082130D" w:rsidP="0082130D">
            <w:pPr>
              <w:keepNext/>
              <w:rPr>
                <w:rFonts w:ascii="Arial" w:hAnsi="Arial" w:cs="Arial"/>
                <w:i/>
                <w:iCs/>
                <w:sz w:val="20"/>
                <w:szCs w:val="20"/>
              </w:rPr>
            </w:pPr>
            <w:r>
              <w:rPr>
                <w:rFonts w:ascii="Arial" w:hAnsi="Arial" w:cs="Arial"/>
                <w:sz w:val="20"/>
                <w:szCs w:val="20"/>
                <w:lang w:val="en"/>
              </w:rPr>
              <w:t>To be submitted prior to signing the handover and acceptance certificate: after the Specialist service has been provided or the repaired Parts have been returned to the Client.</w:t>
            </w:r>
          </w:p>
        </w:tc>
      </w:tr>
      <w:bookmarkEnd w:id="2"/>
    </w:tbl>
    <w:p w14:paraId="095C0181" w14:textId="2E5175E1" w:rsidR="10A896B0" w:rsidRDefault="10A896B0"/>
    <w:p w14:paraId="37803F26" w14:textId="77777777" w:rsidR="00AE5B67" w:rsidRPr="00CD5ED0" w:rsidRDefault="00AE5B67" w:rsidP="00004C8D">
      <w:pPr>
        <w:spacing w:after="0"/>
        <w:rPr>
          <w:rFonts w:ascii="Arial" w:hAnsi="Arial" w:cs="Arial"/>
          <w:sz w:val="20"/>
          <w:szCs w:val="20"/>
        </w:rPr>
      </w:pPr>
    </w:p>
    <w:p w14:paraId="4711CAD9" w14:textId="77777777" w:rsidR="00D37531" w:rsidRPr="00CD5ED0"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Pr>
          <w:rFonts w:ascii="Arial" w:hAnsi="Arial" w:cs="Arial"/>
          <w:b/>
          <w:bCs/>
          <w:sz w:val="20"/>
          <w:szCs w:val="20"/>
          <w:lang w:val="en"/>
        </w:rPr>
        <w:t>FULFILMENT OF OBLIGATIONS</w:t>
      </w:r>
    </w:p>
    <w:p w14:paraId="3CE5D075" w14:textId="77777777" w:rsidR="00D37531" w:rsidRPr="00CD5ED0" w:rsidRDefault="00D37531" w:rsidP="001950AA">
      <w:pPr>
        <w:spacing w:after="0"/>
        <w:jc w:val="both"/>
        <w:rPr>
          <w:rFonts w:ascii="Arial" w:hAnsi="Arial" w:cs="Arial"/>
          <w:i/>
          <w:iCs/>
          <w:noProof/>
          <w:sz w:val="20"/>
          <w:szCs w:val="20"/>
        </w:rPr>
      </w:pPr>
    </w:p>
    <w:p w14:paraId="2F624926" w14:textId="77777777" w:rsidR="008B1938" w:rsidRPr="00CD5ED0" w:rsidRDefault="008B1938" w:rsidP="0089775A">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rPr>
      </w:pPr>
      <w:r>
        <w:rPr>
          <w:rFonts w:ascii="Arial" w:hAnsi="Arial" w:cs="Arial"/>
          <w:color w:val="auto"/>
          <w:sz w:val="20"/>
          <w:szCs w:val="20"/>
          <w:lang w:val="en"/>
        </w:rPr>
        <w:t>PROCEDURE FOR THE PROVISION OF SERVICES</w:t>
      </w:r>
      <w:r>
        <w:rPr>
          <w:rFonts w:ascii="Arial" w:hAnsi="Arial" w:cs="Arial"/>
          <w:noProof/>
          <w:color w:val="auto"/>
          <w:sz w:val="20"/>
          <w:szCs w:val="20"/>
          <w:lang w:val="en"/>
        </w:rPr>
        <w:t xml:space="preserve"> </w:t>
      </w:r>
    </w:p>
    <w:p w14:paraId="65C39B09" w14:textId="5D501213" w:rsidR="00A6576D" w:rsidRPr="00923DAB" w:rsidRDefault="00A6576D" w:rsidP="00D22A27">
      <w:pPr>
        <w:pStyle w:val="ListParagraph"/>
        <w:numPr>
          <w:ilvl w:val="1"/>
          <w:numId w:val="24"/>
        </w:numPr>
        <w:tabs>
          <w:tab w:val="left" w:pos="567"/>
        </w:tabs>
        <w:spacing w:before="60" w:after="60" w:line="240" w:lineRule="auto"/>
        <w:ind w:left="425"/>
        <w:jc w:val="both"/>
        <w:rPr>
          <w:rFonts w:ascii="Arial" w:hAnsi="Arial" w:cs="Arial"/>
          <w:color w:val="auto"/>
          <w:sz w:val="20"/>
          <w:szCs w:val="20"/>
        </w:rPr>
      </w:pPr>
      <w:r>
        <w:rPr>
          <w:rStyle w:val="Laukeliai"/>
          <w:rFonts w:eastAsia="Times New Roman"/>
          <w:color w:val="auto"/>
          <w:szCs w:val="20"/>
          <w:lang w:val="en"/>
        </w:rPr>
        <w:t>The service shall be provided at the Supplier's premises and at the locations specified in Annex 1-e to the Technical Specification.</w:t>
      </w:r>
    </w:p>
    <w:p w14:paraId="33C764EE" w14:textId="3BB5D2BB" w:rsidR="008A2528" w:rsidRPr="00923DAB" w:rsidRDefault="004105A7" w:rsidP="00D22A27">
      <w:pPr>
        <w:pStyle w:val="ListParagraph"/>
        <w:numPr>
          <w:ilvl w:val="1"/>
          <w:numId w:val="24"/>
        </w:numPr>
        <w:tabs>
          <w:tab w:val="left" w:pos="567"/>
        </w:tabs>
        <w:spacing w:before="60" w:after="60" w:line="240" w:lineRule="auto"/>
        <w:ind w:left="425"/>
        <w:jc w:val="both"/>
        <w:rPr>
          <w:rFonts w:ascii="Arial" w:hAnsi="Arial" w:cs="Arial"/>
          <w:color w:val="auto"/>
          <w:sz w:val="20"/>
          <w:szCs w:val="20"/>
        </w:rPr>
      </w:pPr>
      <w:r>
        <w:rPr>
          <w:rStyle w:val="Laukeliai"/>
          <w:rFonts w:eastAsia="Times New Roman"/>
          <w:color w:val="auto"/>
          <w:lang w:val="en"/>
        </w:rPr>
        <w:t xml:space="preserve">Delivery locations for (repaired) Parts: In Vilnius region - Pelesos g. 2, Vilnius; in Kaunas region - A. Juozapavičiaus pr. 124D, Kaunas. The Supplier must collect from the Client at: </w:t>
      </w:r>
      <w:r>
        <w:rPr>
          <w:rFonts w:ascii="Arial" w:hAnsi="Arial" w:cs="Arial"/>
          <w:color w:val="auto"/>
          <w:sz w:val="20"/>
          <w:szCs w:val="20"/>
          <w:lang w:val="en"/>
        </w:rPr>
        <w:t>Dubijos g. 24, Šiauliai. In the event of a change of delivery address, the Client will inform the Supplier by a separate notice. The Supplier must arrange for the shipment of defective, repaired and new parts at its own cost and expense.</w:t>
      </w:r>
    </w:p>
    <w:p w14:paraId="316175BE" w14:textId="728C0CF0" w:rsidR="007F71D6" w:rsidRPr="00923DAB" w:rsidRDefault="007F71D6" w:rsidP="00D22A27">
      <w:pPr>
        <w:pStyle w:val="ListParagraph"/>
        <w:numPr>
          <w:ilvl w:val="1"/>
          <w:numId w:val="24"/>
        </w:numPr>
        <w:tabs>
          <w:tab w:val="left" w:pos="567"/>
        </w:tabs>
        <w:spacing w:before="60" w:after="60" w:line="240" w:lineRule="auto"/>
        <w:ind w:left="425"/>
        <w:jc w:val="both"/>
        <w:rPr>
          <w:rFonts w:ascii="Arial" w:hAnsi="Arial" w:cs="Arial"/>
          <w:color w:val="auto"/>
          <w:sz w:val="20"/>
          <w:szCs w:val="20"/>
        </w:rPr>
      </w:pPr>
      <w:r>
        <w:rPr>
          <w:rFonts w:ascii="Arial" w:eastAsia="Calibri" w:hAnsi="Arial" w:cs="Arial"/>
          <w:color w:val="auto"/>
          <w:sz w:val="20"/>
          <w:szCs w:val="20"/>
          <w:lang w:val="en"/>
        </w:rPr>
        <w:t xml:space="preserve">Orders are placed by </w:t>
      </w:r>
      <w:sdt>
        <w:sdtPr>
          <w:rPr>
            <w:rStyle w:val="Style1"/>
            <w:rFonts w:asciiTheme="minorHAnsi" w:hAnsiTheme="minorHAnsi"/>
            <w:szCs w:val="20"/>
          </w:rPr>
          <w:id w:val="-836386713"/>
          <w:placeholder>
            <w:docPart w:val="2E1C153F28CD4671A2AA3E84A81FA217"/>
          </w:placeholder>
          <w15:color w:val="FF0000"/>
          <w:dropDownList>
            <w:listItem w:value="[Pasirinkite]"/>
            <w:listItem w:displayText="El. paštu" w:value="El. paštu"/>
            <w:listItem w:displayText="Elektroniniu katalogu" w:value="Elektroniniu katalogu"/>
            <w:listItem w:displayText="Kita. (Aprašyti)" w:value="Kita. (Aprašyti)"/>
          </w:dropDownList>
        </w:sdtPr>
        <w:sdtContent>
          <w:r>
            <w:rPr>
              <w:rStyle w:val="Style1"/>
              <w:rFonts w:cs="Arial"/>
              <w:szCs w:val="20"/>
              <w:lang w:val="en"/>
            </w:rPr>
            <w:t>e-mail</w:t>
          </w:r>
        </w:sdtContent>
      </w:sdt>
      <w:r>
        <w:rPr>
          <w:rStyle w:val="Style1"/>
          <w:rFonts w:cs="Arial"/>
          <w:szCs w:val="20"/>
          <w:lang w:val="en"/>
        </w:rPr>
        <w:t>.</w:t>
      </w:r>
    </w:p>
    <w:p w14:paraId="5E83F517" w14:textId="466B090F" w:rsidR="00274EAF" w:rsidRPr="00923DAB" w:rsidRDefault="00C64BB3" w:rsidP="00D22A27">
      <w:pPr>
        <w:pStyle w:val="ListParagraph"/>
        <w:numPr>
          <w:ilvl w:val="1"/>
          <w:numId w:val="24"/>
        </w:numPr>
        <w:tabs>
          <w:tab w:val="left" w:pos="567"/>
        </w:tabs>
        <w:spacing w:before="60" w:after="60" w:line="240" w:lineRule="auto"/>
        <w:ind w:left="425"/>
        <w:jc w:val="both"/>
        <w:rPr>
          <w:rFonts w:ascii="Arial" w:hAnsi="Arial" w:cs="Arial"/>
          <w:color w:val="auto"/>
          <w:sz w:val="20"/>
          <w:szCs w:val="20"/>
        </w:rPr>
      </w:pPr>
      <w:r>
        <w:rPr>
          <w:rFonts w:ascii="Arial" w:hAnsi="Arial" w:cs="Arial"/>
          <w:noProof/>
          <w:color w:val="auto"/>
          <w:sz w:val="20"/>
          <w:szCs w:val="20"/>
          <w:lang w:val="en"/>
        </w:rPr>
        <w:t xml:space="preserve">The Supplier must collect the parts to be repaired within 5 (five) working days of receiving the order. </w:t>
      </w:r>
    </w:p>
    <w:p w14:paraId="0B1DE4B0" w14:textId="6AB05609" w:rsidR="00B6056A" w:rsidRPr="00923DAB" w:rsidRDefault="001D6D7B" w:rsidP="00D22A27">
      <w:pPr>
        <w:pStyle w:val="ListParagraph"/>
        <w:numPr>
          <w:ilvl w:val="1"/>
          <w:numId w:val="24"/>
        </w:numPr>
        <w:tabs>
          <w:tab w:val="left" w:pos="567"/>
        </w:tabs>
        <w:spacing w:before="60" w:after="60" w:line="240" w:lineRule="auto"/>
        <w:ind w:left="425"/>
        <w:jc w:val="both"/>
        <w:rPr>
          <w:rFonts w:ascii="Arial" w:hAnsi="Arial" w:cs="Arial"/>
          <w:color w:val="auto"/>
          <w:sz w:val="20"/>
          <w:szCs w:val="20"/>
        </w:rPr>
      </w:pPr>
      <w:r>
        <w:rPr>
          <w:rFonts w:ascii="Arial" w:hAnsi="Arial" w:cs="Arial"/>
          <w:noProof/>
          <w:color w:val="auto"/>
          <w:sz w:val="20"/>
          <w:szCs w:val="20"/>
          <w:lang w:val="en"/>
        </w:rPr>
        <w:t xml:space="preserve">The Service must be provided </w:t>
      </w:r>
      <w:r>
        <w:rPr>
          <w:lang w:val="en"/>
        </w:rPr>
        <w:t>within 120 (one hundred and twenty) calendar days</w:t>
      </w:r>
      <w:r>
        <w:rPr>
          <w:rFonts w:ascii="Arial" w:hAnsi="Arial" w:cs="Arial"/>
          <w:noProof/>
          <w:color w:val="auto"/>
          <w:sz w:val="20"/>
          <w:szCs w:val="20"/>
          <w:lang w:val="en"/>
        </w:rPr>
        <w:t xml:space="preserve"> from the date of </w:t>
      </w:r>
      <w:r>
        <w:rPr>
          <w:rFonts w:ascii="Arial" w:hAnsi="Arial" w:cs="Arial"/>
          <w:color w:val="auto"/>
          <w:sz w:val="20"/>
          <w:szCs w:val="20"/>
          <w:lang w:val="en"/>
        </w:rPr>
        <w:t>collection of the order from the Client</w:t>
      </w:r>
      <w:r>
        <w:rPr>
          <w:rFonts w:ascii="Arial" w:hAnsi="Arial" w:cs="Arial"/>
          <w:noProof/>
          <w:color w:val="auto"/>
          <w:sz w:val="20"/>
          <w:szCs w:val="20"/>
          <w:lang w:val="en"/>
        </w:rPr>
        <w:t xml:space="preserve"> and the date of signing of the handover and acceptance certificate at the Client’s site</w:t>
      </w:r>
      <w:r>
        <w:rPr>
          <w:rFonts w:ascii="Arial" w:hAnsi="Arial" w:cs="Arial"/>
          <w:color w:val="auto"/>
          <w:sz w:val="20"/>
          <w:szCs w:val="20"/>
          <w:lang w:val="en"/>
        </w:rPr>
        <w:t xml:space="preserve">. The date of collection of the order shall not be included in the time limit for the performance of the Service. </w:t>
      </w:r>
    </w:p>
    <w:p w14:paraId="4ED4AE91" w14:textId="1F93DE39" w:rsidR="00B715D1" w:rsidRPr="00CD5ED0" w:rsidRDefault="009372FA" w:rsidP="00D22A27">
      <w:pPr>
        <w:pStyle w:val="ListParagraph"/>
        <w:numPr>
          <w:ilvl w:val="1"/>
          <w:numId w:val="24"/>
        </w:numPr>
        <w:tabs>
          <w:tab w:val="left" w:pos="567"/>
        </w:tabs>
        <w:spacing w:before="60" w:after="60" w:line="240" w:lineRule="auto"/>
        <w:ind w:left="425"/>
        <w:jc w:val="both"/>
        <w:rPr>
          <w:rFonts w:ascii="Arial" w:hAnsi="Arial" w:cs="Arial"/>
          <w:color w:val="auto"/>
          <w:sz w:val="20"/>
          <w:szCs w:val="20"/>
        </w:rPr>
      </w:pPr>
      <w:r>
        <w:rPr>
          <w:rStyle w:val="Laukeliai"/>
          <w:rFonts w:eastAsia="Times New Roman"/>
          <w:color w:val="auto"/>
          <w:szCs w:val="20"/>
          <w:lang w:val="en"/>
        </w:rPr>
        <w:t>During the performance of the Contract the Supplier</w:t>
      </w:r>
      <w:r>
        <w:rPr>
          <w:rFonts w:ascii="Arial" w:hAnsi="Arial" w:cs="Arial"/>
          <w:noProof/>
          <w:color w:val="auto"/>
          <w:sz w:val="20"/>
          <w:szCs w:val="20"/>
          <w:lang w:val="en"/>
        </w:rPr>
        <w:t xml:space="preserve"> shall not be entitled to provide any services or use any materials which do not comply with the requirements of the Procurement Documents and/or the provision of which is restricted due to international sanctions (as defined in the Republic of Lithuania Law on International Sanctions) and/or a threat to national security, as defined in the Republic of Lithuania Law on Procurement by Contracting Entities in the Water Management, Energy, Transport and Postal Services Sectors.</w:t>
      </w:r>
    </w:p>
    <w:p w14:paraId="7C527DB2" w14:textId="28A50CB8" w:rsidR="000F45AB" w:rsidRPr="00CD5ED0" w:rsidRDefault="00FA6F19" w:rsidP="0089775A">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rPr>
      </w:pPr>
      <w:r>
        <w:rPr>
          <w:rFonts w:ascii="Arial" w:hAnsi="Arial" w:cs="Arial"/>
          <w:noProof/>
          <w:color w:val="auto"/>
          <w:sz w:val="20"/>
          <w:szCs w:val="20"/>
          <w:lang w:val="en"/>
        </w:rPr>
        <w:t>PROCEDURES AND DEADLINES FOR RECTIFYING DEFECTS</w:t>
      </w:r>
    </w:p>
    <w:p w14:paraId="4DE9DDB5" w14:textId="76AE0954" w:rsidR="00684B43" w:rsidRPr="00CD5ED0" w:rsidRDefault="008524D6" w:rsidP="00FA455F">
      <w:pPr>
        <w:pStyle w:val="ListParagraph"/>
        <w:numPr>
          <w:ilvl w:val="1"/>
          <w:numId w:val="24"/>
        </w:numPr>
        <w:spacing w:before="60" w:after="0" w:line="240" w:lineRule="auto"/>
        <w:ind w:left="425" w:hanging="425"/>
        <w:contextualSpacing w:val="0"/>
        <w:jc w:val="both"/>
        <w:rPr>
          <w:rFonts w:ascii="Arial" w:hAnsi="Arial" w:cs="Arial"/>
          <w:color w:val="auto"/>
          <w:sz w:val="20"/>
          <w:szCs w:val="20"/>
        </w:rPr>
      </w:pPr>
      <w:r>
        <w:rPr>
          <w:rFonts w:ascii="Arial" w:hAnsi="Arial" w:cs="Arial"/>
          <w:color w:val="auto"/>
          <w:sz w:val="20"/>
          <w:szCs w:val="20"/>
          <w:lang w:val="en"/>
        </w:rPr>
        <w:t>Any warranty defects in the Services shall be rectified within 30</w:t>
      </w:r>
      <w:r>
        <w:rPr>
          <w:rFonts w:ascii="Arial" w:hAnsi="Arial" w:cs="Arial"/>
          <w:i/>
          <w:iCs/>
          <w:noProof/>
          <w:color w:val="auto"/>
          <w:sz w:val="20"/>
          <w:szCs w:val="20"/>
          <w:lang w:val="en"/>
        </w:rPr>
        <w:t xml:space="preserve"> </w:t>
      </w:r>
      <w:r>
        <w:rPr>
          <w:rFonts w:ascii="Arial" w:hAnsi="Arial" w:cs="Arial"/>
          <w:noProof/>
          <w:color w:val="auto"/>
          <w:sz w:val="20"/>
          <w:szCs w:val="20"/>
          <w:lang w:val="en"/>
        </w:rPr>
        <w:t>(thirty)</w:t>
      </w:r>
      <w:r>
        <w:rPr>
          <w:rFonts w:ascii="Arial" w:hAnsi="Arial" w:cs="Arial"/>
          <w:i/>
          <w:iCs/>
          <w:noProof/>
          <w:color w:val="auto"/>
          <w:sz w:val="20"/>
          <w:szCs w:val="20"/>
          <w:lang w:val="en"/>
        </w:rPr>
        <w:t xml:space="preserve"> calendar days</w:t>
      </w:r>
      <w:r>
        <w:rPr>
          <w:rFonts w:ascii="Arial" w:hAnsi="Arial" w:cs="Arial"/>
          <w:color w:val="auto"/>
          <w:sz w:val="20"/>
          <w:szCs w:val="20"/>
          <w:lang w:val="en"/>
        </w:rPr>
        <w:t xml:space="preserve"> at the latest from the date of sending the e-mail notification to the Supplier and the date of signing of the handover and acceptance certificate at the Client’s site.</w:t>
      </w:r>
    </w:p>
    <w:p w14:paraId="261B89C3" w14:textId="1E97357C" w:rsidR="00BE7FFE" w:rsidRPr="00CD5ED0" w:rsidRDefault="00BE7FFE" w:rsidP="0089775A">
      <w:pPr>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Pr>
          <w:rFonts w:ascii="Arial" w:hAnsi="Arial" w:cs="Arial"/>
          <w:b/>
          <w:bCs/>
          <w:sz w:val="20"/>
          <w:szCs w:val="20"/>
          <w:lang w:val="en"/>
        </w:rPr>
        <w:t>ANNEXES</w:t>
      </w:r>
    </w:p>
    <w:p w14:paraId="27C4D374" w14:textId="77777777" w:rsidR="00221B40" w:rsidRDefault="003C4DDE" w:rsidP="00221B40">
      <w:pPr>
        <w:pStyle w:val="ListParagraph"/>
        <w:numPr>
          <w:ilvl w:val="1"/>
          <w:numId w:val="24"/>
        </w:numPr>
        <w:tabs>
          <w:tab w:val="left" w:pos="-284"/>
          <w:tab w:val="left" w:pos="426"/>
        </w:tabs>
        <w:spacing w:before="60" w:after="0" w:line="240" w:lineRule="auto"/>
        <w:ind w:left="284" w:hanging="284"/>
        <w:contextualSpacing w:val="0"/>
        <w:jc w:val="both"/>
        <w:rPr>
          <w:rFonts w:ascii="Arial" w:hAnsi="Arial" w:cs="Arial"/>
          <w:color w:val="auto"/>
          <w:sz w:val="20"/>
          <w:szCs w:val="20"/>
        </w:rPr>
      </w:pPr>
      <w:bookmarkStart w:id="3" w:name="_Hlk172617255"/>
      <w:r>
        <w:rPr>
          <w:rFonts w:ascii="Arial" w:hAnsi="Arial" w:cs="Arial"/>
          <w:color w:val="auto"/>
          <w:sz w:val="20"/>
          <w:szCs w:val="20"/>
          <w:lang w:val="en"/>
        </w:rPr>
        <w:t xml:space="preserve">Annex </w:t>
      </w:r>
      <w:bookmarkEnd w:id="3"/>
      <w:r>
        <w:rPr>
          <w:rFonts w:ascii="Arial" w:hAnsi="Arial" w:cs="Arial"/>
          <w:color w:val="auto"/>
          <w:sz w:val="20"/>
          <w:szCs w:val="20"/>
          <w:lang w:val="en"/>
        </w:rPr>
        <w:t>1. List of objects of microprocessor-based interlocking Ebilock-950, object controller system OCS-950, SPA-4LTU and SPA-5LT microprocessor-based level crossing equipment installed in Lithuania.</w:t>
      </w:r>
    </w:p>
    <w:p w14:paraId="13EECE53" w14:textId="4A83D447" w:rsidR="00221B40" w:rsidRPr="00127123" w:rsidRDefault="00221B40" w:rsidP="00221B40">
      <w:pPr>
        <w:pStyle w:val="ListParagraph"/>
        <w:numPr>
          <w:ilvl w:val="1"/>
          <w:numId w:val="24"/>
        </w:numPr>
        <w:tabs>
          <w:tab w:val="left" w:pos="-284"/>
          <w:tab w:val="left" w:pos="426"/>
        </w:tabs>
        <w:spacing w:before="60" w:after="0" w:line="240" w:lineRule="auto"/>
        <w:ind w:left="284" w:hanging="284"/>
        <w:contextualSpacing w:val="0"/>
        <w:jc w:val="both"/>
        <w:rPr>
          <w:rFonts w:ascii="Arial" w:hAnsi="Arial" w:cs="Arial"/>
          <w:color w:val="auto"/>
          <w:sz w:val="20"/>
          <w:szCs w:val="20"/>
        </w:rPr>
      </w:pPr>
      <w:r>
        <w:rPr>
          <w:rFonts w:ascii="Arial" w:hAnsi="Arial" w:cs="Arial"/>
          <w:sz w:val="20"/>
          <w:szCs w:val="20"/>
          <w:lang w:val="en"/>
        </w:rPr>
        <w:t xml:space="preserve">Annex 2. Environmental </w:t>
      </w:r>
      <w:r>
        <w:rPr>
          <w:rFonts w:ascii="Arial" w:hAnsi="Arial" w:cs="Arial"/>
          <w:color w:val="000000" w:themeColor="text1"/>
          <w:sz w:val="20"/>
          <w:szCs w:val="20"/>
          <w:lang w:val="en"/>
        </w:rPr>
        <w:t xml:space="preserve">(green) </w:t>
      </w:r>
      <w:r>
        <w:rPr>
          <w:rFonts w:ascii="Arial" w:hAnsi="Arial" w:cs="Arial"/>
          <w:sz w:val="20"/>
          <w:szCs w:val="20"/>
          <w:lang w:val="en"/>
        </w:rPr>
        <w:t>criteria.</w:t>
      </w:r>
    </w:p>
    <w:p w14:paraId="35D244A7" w14:textId="30634E69" w:rsidR="00127123" w:rsidRPr="00221B40" w:rsidRDefault="00127123" w:rsidP="00221B40">
      <w:pPr>
        <w:pStyle w:val="ListParagraph"/>
        <w:numPr>
          <w:ilvl w:val="1"/>
          <w:numId w:val="24"/>
        </w:numPr>
        <w:tabs>
          <w:tab w:val="left" w:pos="-284"/>
          <w:tab w:val="left" w:pos="426"/>
        </w:tabs>
        <w:spacing w:before="60" w:after="0" w:line="240" w:lineRule="auto"/>
        <w:ind w:left="284" w:hanging="284"/>
        <w:contextualSpacing w:val="0"/>
        <w:jc w:val="both"/>
        <w:rPr>
          <w:rFonts w:ascii="Arial" w:hAnsi="Arial" w:cs="Arial"/>
          <w:color w:val="auto"/>
          <w:sz w:val="20"/>
          <w:szCs w:val="20"/>
        </w:rPr>
      </w:pPr>
      <w:r>
        <w:rPr>
          <w:rFonts w:ascii="Arial" w:hAnsi="Arial" w:cs="Arial"/>
          <w:color w:val="auto"/>
          <w:sz w:val="20"/>
          <w:szCs w:val="20"/>
        </w:rPr>
        <w:t xml:space="preserve">Annex 3. </w:t>
      </w:r>
      <w:r w:rsidRPr="00127123">
        <w:rPr>
          <w:rFonts w:ascii="Arial" w:hAnsi="Arial" w:cs="Arial"/>
          <w:color w:val="auto"/>
          <w:sz w:val="20"/>
          <w:szCs w:val="20"/>
        </w:rPr>
        <w:t>Requirements for information security and GDPR management.</w:t>
      </w:r>
    </w:p>
    <w:p w14:paraId="1660A035" w14:textId="77777777" w:rsidR="00221B40" w:rsidRPr="00221B40" w:rsidRDefault="00221B40" w:rsidP="00221B40">
      <w:pPr>
        <w:pStyle w:val="ListParagraph"/>
        <w:tabs>
          <w:tab w:val="left" w:pos="-284"/>
          <w:tab w:val="left" w:pos="426"/>
        </w:tabs>
        <w:spacing w:before="60" w:after="0" w:line="240" w:lineRule="auto"/>
        <w:ind w:left="284"/>
        <w:contextualSpacing w:val="0"/>
        <w:jc w:val="both"/>
        <w:rPr>
          <w:rFonts w:ascii="Arial" w:hAnsi="Arial" w:cs="Arial"/>
          <w:color w:val="auto"/>
          <w:sz w:val="20"/>
          <w:szCs w:val="20"/>
        </w:rPr>
      </w:pPr>
    </w:p>
    <w:p w14:paraId="16898045" w14:textId="77777777" w:rsidR="005B5FCD" w:rsidRDefault="005B5FCD">
      <w:pPr>
        <w:rPr>
          <w:rFonts w:ascii="Arial" w:hAnsi="Arial" w:cs="Arial"/>
          <w:sz w:val="20"/>
          <w:szCs w:val="20"/>
        </w:rPr>
      </w:pPr>
      <w:r>
        <w:rPr>
          <w:rFonts w:ascii="Arial" w:hAnsi="Arial" w:cs="Arial"/>
          <w:sz w:val="20"/>
          <w:szCs w:val="20"/>
          <w:lang w:val="en"/>
        </w:rPr>
        <w:lastRenderedPageBreak/>
        <w:br w:type="page"/>
      </w:r>
    </w:p>
    <w:p w14:paraId="3165F07B" w14:textId="77777777" w:rsidR="009F7C89" w:rsidRPr="00DD44A2" w:rsidRDefault="009F7C89" w:rsidP="009F7C89">
      <w:pPr>
        <w:spacing w:after="0"/>
        <w:jc w:val="right"/>
        <w:rPr>
          <w:rFonts w:ascii="Arial" w:hAnsi="Arial" w:cs="Arial"/>
          <w:b/>
          <w:bCs/>
          <w:sz w:val="20"/>
          <w:szCs w:val="20"/>
        </w:rPr>
      </w:pPr>
      <w:r>
        <w:rPr>
          <w:rFonts w:ascii="Arial" w:hAnsi="Arial" w:cs="Arial"/>
          <w:b/>
          <w:bCs/>
          <w:sz w:val="20"/>
          <w:szCs w:val="20"/>
          <w:lang w:val="en"/>
        </w:rPr>
        <w:lastRenderedPageBreak/>
        <w:t>Annex 1 to the Technical Specification</w:t>
      </w:r>
    </w:p>
    <w:p w14:paraId="2EC76BA3" w14:textId="77777777" w:rsidR="009F7C89" w:rsidRPr="00DD44A2" w:rsidRDefault="009F7C89" w:rsidP="009F7C89">
      <w:pPr>
        <w:spacing w:after="0"/>
        <w:jc w:val="right"/>
        <w:rPr>
          <w:rFonts w:ascii="Arial" w:hAnsi="Arial" w:cs="Arial"/>
          <w:b/>
          <w:bCs/>
          <w:sz w:val="20"/>
          <w:szCs w:val="20"/>
        </w:rPr>
      </w:pPr>
    </w:p>
    <w:p w14:paraId="33791499" w14:textId="77777777" w:rsidR="009F7C89" w:rsidRPr="00DD44A2" w:rsidRDefault="009F7C89" w:rsidP="009F7C89">
      <w:pPr>
        <w:spacing w:after="0"/>
        <w:jc w:val="center"/>
        <w:rPr>
          <w:rFonts w:ascii="Arial" w:hAnsi="Arial" w:cs="Arial"/>
          <w:b/>
          <w:bCs/>
          <w:sz w:val="20"/>
          <w:szCs w:val="20"/>
        </w:rPr>
      </w:pPr>
      <w:r>
        <w:rPr>
          <w:rFonts w:ascii="Arial" w:hAnsi="Arial" w:cs="Arial"/>
          <w:b/>
          <w:bCs/>
          <w:sz w:val="20"/>
          <w:szCs w:val="20"/>
          <w:lang w:val="en"/>
        </w:rPr>
        <w:t>LIST OF OBJECTS OF MICROPROCESSOR-BASED INTERLOCKING EBILOCK-950, OBJECT CONTROLLER SYSTEM OCS-950, SPA-4LTU AND SPA-5LT MICROPROCESSOR-BASED LEVEL CROSSING EQUIPMENT INSTALLED IN LITHUANIA.</w:t>
      </w:r>
    </w:p>
    <w:p w14:paraId="4717F6E4" w14:textId="77777777" w:rsidR="009F7C89" w:rsidRPr="00DD44A2" w:rsidRDefault="009F7C89" w:rsidP="009F7C89">
      <w:pPr>
        <w:spacing w:after="0"/>
        <w:jc w:val="center"/>
        <w:rPr>
          <w:rFonts w:ascii="Arial" w:hAnsi="Arial" w:cs="Arial"/>
          <w:b/>
          <w:bCs/>
          <w:sz w:val="20"/>
          <w:szCs w:val="20"/>
        </w:rPr>
      </w:pPr>
    </w:p>
    <w:p w14:paraId="7D676357" w14:textId="77777777" w:rsidR="009F7C89" w:rsidRDefault="009F7C89" w:rsidP="009F7C89">
      <w:pPr>
        <w:spacing w:after="0"/>
        <w:jc w:val="center"/>
        <w:rPr>
          <w:rFonts w:ascii="Arial" w:hAnsi="Arial" w:cs="Arial"/>
          <w:sz w:val="20"/>
          <w:szCs w:val="20"/>
        </w:rPr>
      </w:pPr>
    </w:p>
    <w:p w14:paraId="025AEAA2" w14:textId="77777777" w:rsidR="009F7C89" w:rsidRPr="004E7496" w:rsidRDefault="009F7C89" w:rsidP="009F7C89">
      <w:pPr>
        <w:pStyle w:val="ListParagraph"/>
        <w:numPr>
          <w:ilvl w:val="0"/>
          <w:numId w:val="46"/>
        </w:numPr>
        <w:spacing w:after="0"/>
        <w:rPr>
          <w:rFonts w:ascii="Arial" w:hAnsi="Arial" w:cs="Arial"/>
          <w:b/>
          <w:bCs/>
          <w:sz w:val="20"/>
          <w:szCs w:val="20"/>
        </w:rPr>
      </w:pPr>
      <w:r>
        <w:rPr>
          <w:rFonts w:ascii="Arial" w:hAnsi="Arial" w:cs="Arial"/>
          <w:b/>
          <w:bCs/>
          <w:sz w:val="20"/>
          <w:szCs w:val="20"/>
          <w:lang w:val="en"/>
        </w:rPr>
        <w:t>Microprocessor-based interlocking Ebilock-950 and object controller system OCS-950</w:t>
      </w:r>
    </w:p>
    <w:p w14:paraId="74E7FD39" w14:textId="77777777" w:rsidR="009F7C89" w:rsidRPr="0097169E" w:rsidRDefault="009F7C89" w:rsidP="009F7C89">
      <w:pPr>
        <w:spacing w:after="0"/>
        <w:ind w:left="360"/>
        <w:rPr>
          <w:rFonts w:ascii="Arial" w:hAnsi="Arial" w:cs="Arial"/>
          <w:b/>
          <w:bCs/>
          <w:sz w:val="20"/>
          <w:szCs w:val="20"/>
        </w:rPr>
      </w:pPr>
    </w:p>
    <w:tbl>
      <w:tblPr>
        <w:tblStyle w:val="TableGrid"/>
        <w:tblW w:w="0" w:type="auto"/>
        <w:tblInd w:w="360" w:type="dxa"/>
        <w:tblLook w:val="04A0" w:firstRow="1" w:lastRow="0" w:firstColumn="1" w:lastColumn="0" w:noHBand="0" w:noVBand="1"/>
      </w:tblPr>
      <w:tblGrid>
        <w:gridCol w:w="2754"/>
        <w:gridCol w:w="4111"/>
        <w:gridCol w:w="2403"/>
      </w:tblGrid>
      <w:tr w:rsidR="009F7C89" w14:paraId="7900B11A" w14:textId="77777777">
        <w:tc>
          <w:tcPr>
            <w:tcW w:w="2754" w:type="dxa"/>
          </w:tcPr>
          <w:p w14:paraId="02EA72A4" w14:textId="77777777" w:rsidR="009F7C89" w:rsidRPr="007425BB" w:rsidRDefault="009F7C89">
            <w:pPr>
              <w:jc w:val="center"/>
              <w:rPr>
                <w:rFonts w:ascii="Arial" w:hAnsi="Arial" w:cs="Arial"/>
                <w:b/>
                <w:bCs/>
                <w:sz w:val="20"/>
                <w:szCs w:val="20"/>
              </w:rPr>
            </w:pPr>
            <w:r>
              <w:rPr>
                <w:rFonts w:ascii="Arial" w:hAnsi="Arial" w:cs="Arial"/>
                <w:b/>
                <w:bCs/>
                <w:sz w:val="20"/>
                <w:szCs w:val="20"/>
                <w:lang w:val="en"/>
              </w:rPr>
              <w:t>Unit</w:t>
            </w:r>
          </w:p>
        </w:tc>
        <w:tc>
          <w:tcPr>
            <w:tcW w:w="4111" w:type="dxa"/>
          </w:tcPr>
          <w:p w14:paraId="773CBC97" w14:textId="77777777" w:rsidR="009F7C89" w:rsidRPr="007425BB" w:rsidRDefault="009F7C89">
            <w:pPr>
              <w:jc w:val="center"/>
              <w:rPr>
                <w:rFonts w:ascii="Arial" w:hAnsi="Arial" w:cs="Arial"/>
                <w:b/>
                <w:bCs/>
                <w:sz w:val="20"/>
                <w:szCs w:val="20"/>
              </w:rPr>
            </w:pPr>
            <w:r>
              <w:rPr>
                <w:rFonts w:ascii="Arial" w:hAnsi="Arial" w:cs="Arial"/>
                <w:b/>
                <w:bCs/>
                <w:sz w:val="20"/>
                <w:szCs w:val="20"/>
                <w:lang w:val="en"/>
              </w:rPr>
              <w:t>Objects (stations)</w:t>
            </w:r>
          </w:p>
        </w:tc>
        <w:tc>
          <w:tcPr>
            <w:tcW w:w="2403" w:type="dxa"/>
          </w:tcPr>
          <w:p w14:paraId="701BE3D7" w14:textId="77777777" w:rsidR="009F7C89" w:rsidRPr="007425BB" w:rsidRDefault="009F7C89">
            <w:pPr>
              <w:jc w:val="center"/>
              <w:rPr>
                <w:rFonts w:ascii="Arial" w:hAnsi="Arial" w:cs="Arial"/>
                <w:b/>
                <w:bCs/>
                <w:sz w:val="20"/>
                <w:szCs w:val="20"/>
              </w:rPr>
            </w:pPr>
            <w:r>
              <w:rPr>
                <w:rFonts w:ascii="Arial" w:hAnsi="Arial" w:cs="Arial"/>
                <w:b/>
                <w:bCs/>
                <w:sz w:val="20"/>
                <w:szCs w:val="20"/>
                <w:lang w:val="en"/>
              </w:rPr>
              <w:t>Number of objects</w:t>
            </w:r>
          </w:p>
        </w:tc>
      </w:tr>
      <w:tr w:rsidR="009F7C89" w14:paraId="3A732225" w14:textId="77777777">
        <w:tc>
          <w:tcPr>
            <w:tcW w:w="2754" w:type="dxa"/>
          </w:tcPr>
          <w:p w14:paraId="2A973858" w14:textId="77777777" w:rsidR="009F7C89" w:rsidRDefault="009F7C89">
            <w:pPr>
              <w:jc w:val="center"/>
              <w:rPr>
                <w:rFonts w:ascii="Arial" w:hAnsi="Arial" w:cs="Arial"/>
                <w:sz w:val="20"/>
                <w:szCs w:val="20"/>
              </w:rPr>
            </w:pPr>
            <w:r>
              <w:rPr>
                <w:rFonts w:ascii="Arial" w:hAnsi="Arial" w:cs="Arial"/>
                <w:sz w:val="20"/>
                <w:szCs w:val="20"/>
                <w:lang w:val="en"/>
              </w:rPr>
              <w:t>Vilnius region</w:t>
            </w:r>
          </w:p>
        </w:tc>
        <w:tc>
          <w:tcPr>
            <w:tcW w:w="4111" w:type="dxa"/>
          </w:tcPr>
          <w:p w14:paraId="0659523A" w14:textId="77777777" w:rsidR="009F7C89" w:rsidRDefault="009F7C89">
            <w:pPr>
              <w:rPr>
                <w:rFonts w:ascii="Arial" w:hAnsi="Arial" w:cs="Arial"/>
                <w:sz w:val="20"/>
                <w:szCs w:val="20"/>
              </w:rPr>
            </w:pPr>
            <w:r>
              <w:rPr>
                <w:rFonts w:ascii="Arial" w:hAnsi="Arial" w:cs="Arial"/>
                <w:sz w:val="20"/>
                <w:szCs w:val="20"/>
                <w:lang w:val="en"/>
              </w:rPr>
              <w:t>Kena, Stasylos</w:t>
            </w:r>
          </w:p>
        </w:tc>
        <w:tc>
          <w:tcPr>
            <w:tcW w:w="2403" w:type="dxa"/>
          </w:tcPr>
          <w:p w14:paraId="2BB42EC6" w14:textId="77777777" w:rsidR="009F7C89" w:rsidRDefault="009F7C89">
            <w:pPr>
              <w:jc w:val="center"/>
              <w:rPr>
                <w:rFonts w:ascii="Arial" w:hAnsi="Arial" w:cs="Arial"/>
                <w:sz w:val="20"/>
                <w:szCs w:val="20"/>
              </w:rPr>
            </w:pPr>
            <w:r>
              <w:rPr>
                <w:rFonts w:ascii="Arial" w:hAnsi="Arial" w:cs="Arial"/>
                <w:sz w:val="20"/>
                <w:szCs w:val="20"/>
                <w:lang w:val="en"/>
              </w:rPr>
              <w:t>2</w:t>
            </w:r>
          </w:p>
        </w:tc>
      </w:tr>
      <w:tr w:rsidR="009F7C89" w14:paraId="2DB78548" w14:textId="77777777">
        <w:tc>
          <w:tcPr>
            <w:tcW w:w="2754" w:type="dxa"/>
            <w:vMerge w:val="restart"/>
          </w:tcPr>
          <w:p w14:paraId="6DF1B277" w14:textId="77777777" w:rsidR="009F7C89" w:rsidRDefault="009F7C89">
            <w:pPr>
              <w:jc w:val="center"/>
              <w:rPr>
                <w:rFonts w:ascii="Arial" w:hAnsi="Arial" w:cs="Arial"/>
                <w:sz w:val="20"/>
                <w:szCs w:val="20"/>
              </w:rPr>
            </w:pPr>
            <w:r>
              <w:rPr>
                <w:rFonts w:ascii="Arial" w:hAnsi="Arial" w:cs="Arial"/>
                <w:sz w:val="20"/>
                <w:szCs w:val="20"/>
                <w:lang w:val="en"/>
              </w:rPr>
              <w:t>Kaunas region</w:t>
            </w:r>
          </w:p>
        </w:tc>
        <w:tc>
          <w:tcPr>
            <w:tcW w:w="4111" w:type="dxa"/>
          </w:tcPr>
          <w:p w14:paraId="6C5874F1" w14:textId="77777777" w:rsidR="009F7C89" w:rsidRDefault="009F7C89">
            <w:pPr>
              <w:rPr>
                <w:rFonts w:ascii="Arial" w:hAnsi="Arial" w:cs="Arial"/>
                <w:sz w:val="20"/>
                <w:szCs w:val="20"/>
              </w:rPr>
            </w:pPr>
            <w:proofErr w:type="spellStart"/>
            <w:r w:rsidRPr="007B282D">
              <w:rPr>
                <w:rFonts w:ascii="Arial" w:hAnsi="Arial" w:cs="Arial"/>
                <w:sz w:val="20"/>
                <w:szCs w:val="20"/>
              </w:rPr>
              <w:t>Livintai</w:t>
            </w:r>
            <w:proofErr w:type="spellEnd"/>
            <w:r w:rsidRPr="007B282D">
              <w:rPr>
                <w:rFonts w:ascii="Arial" w:hAnsi="Arial" w:cs="Arial"/>
                <w:sz w:val="20"/>
                <w:szCs w:val="20"/>
              </w:rPr>
              <w:t xml:space="preserve">, Žeimiai, Lukšiai, Šilainiai, Kėdainiai, Dotnuva, Gudžiūnai, Baisogala, </w:t>
            </w:r>
            <w:proofErr w:type="spellStart"/>
            <w:r w:rsidRPr="007B282D">
              <w:rPr>
                <w:rFonts w:ascii="Arial" w:hAnsi="Arial" w:cs="Arial"/>
                <w:sz w:val="20"/>
                <w:szCs w:val="20"/>
              </w:rPr>
              <w:t>Gimbogala</w:t>
            </w:r>
            <w:proofErr w:type="spellEnd"/>
          </w:p>
        </w:tc>
        <w:tc>
          <w:tcPr>
            <w:tcW w:w="2403" w:type="dxa"/>
          </w:tcPr>
          <w:p w14:paraId="188B292E" w14:textId="77777777" w:rsidR="009F7C89" w:rsidRDefault="009F7C89">
            <w:pPr>
              <w:jc w:val="center"/>
              <w:rPr>
                <w:rFonts w:ascii="Arial" w:hAnsi="Arial" w:cs="Arial"/>
                <w:sz w:val="20"/>
                <w:szCs w:val="20"/>
              </w:rPr>
            </w:pPr>
            <w:r>
              <w:rPr>
                <w:rFonts w:ascii="Arial" w:hAnsi="Arial" w:cs="Arial"/>
                <w:sz w:val="20"/>
                <w:szCs w:val="20"/>
                <w:lang w:val="en"/>
              </w:rPr>
              <w:t>9</w:t>
            </w:r>
          </w:p>
        </w:tc>
      </w:tr>
      <w:tr w:rsidR="009F7C89" w14:paraId="505D8E9B" w14:textId="77777777">
        <w:tc>
          <w:tcPr>
            <w:tcW w:w="2754" w:type="dxa"/>
            <w:vMerge/>
          </w:tcPr>
          <w:p w14:paraId="7480DE24" w14:textId="77777777" w:rsidR="009F7C89" w:rsidRDefault="009F7C89">
            <w:pPr>
              <w:jc w:val="center"/>
              <w:rPr>
                <w:rFonts w:ascii="Arial" w:hAnsi="Arial" w:cs="Arial"/>
                <w:sz w:val="20"/>
                <w:szCs w:val="20"/>
              </w:rPr>
            </w:pPr>
          </w:p>
        </w:tc>
        <w:tc>
          <w:tcPr>
            <w:tcW w:w="4111" w:type="dxa"/>
          </w:tcPr>
          <w:p w14:paraId="0ED6F3C2" w14:textId="77777777" w:rsidR="009F7C89" w:rsidRDefault="009F7C89">
            <w:pPr>
              <w:rPr>
                <w:rFonts w:ascii="Arial" w:hAnsi="Arial" w:cs="Arial"/>
                <w:sz w:val="20"/>
                <w:szCs w:val="20"/>
              </w:rPr>
            </w:pPr>
            <w:r>
              <w:rPr>
                <w:rFonts w:ascii="Arial" w:hAnsi="Arial" w:cs="Arial"/>
                <w:sz w:val="20"/>
                <w:szCs w:val="20"/>
                <w:lang w:val="en"/>
              </w:rPr>
              <w:t>Track equipment at Kaišiadorys, Gaižiūnai and Jonava stations</w:t>
            </w:r>
          </w:p>
        </w:tc>
        <w:tc>
          <w:tcPr>
            <w:tcW w:w="2403" w:type="dxa"/>
          </w:tcPr>
          <w:p w14:paraId="67520382" w14:textId="77777777" w:rsidR="009F7C89" w:rsidRDefault="009F7C89">
            <w:pPr>
              <w:jc w:val="center"/>
              <w:rPr>
                <w:rFonts w:ascii="Arial" w:hAnsi="Arial" w:cs="Arial"/>
                <w:sz w:val="20"/>
                <w:szCs w:val="20"/>
              </w:rPr>
            </w:pPr>
            <w:r>
              <w:rPr>
                <w:rFonts w:ascii="Arial" w:hAnsi="Arial" w:cs="Arial"/>
                <w:sz w:val="20"/>
                <w:szCs w:val="20"/>
                <w:lang w:val="en"/>
              </w:rPr>
              <w:t>3</w:t>
            </w:r>
          </w:p>
        </w:tc>
      </w:tr>
      <w:tr w:rsidR="009F7C89" w14:paraId="655834C2" w14:textId="77777777">
        <w:tc>
          <w:tcPr>
            <w:tcW w:w="2754" w:type="dxa"/>
            <w:vMerge/>
          </w:tcPr>
          <w:p w14:paraId="3034BE3B" w14:textId="77777777" w:rsidR="009F7C89" w:rsidRDefault="009F7C89">
            <w:pPr>
              <w:jc w:val="center"/>
              <w:rPr>
                <w:rFonts w:ascii="Arial" w:hAnsi="Arial" w:cs="Arial"/>
                <w:sz w:val="20"/>
                <w:szCs w:val="20"/>
              </w:rPr>
            </w:pPr>
          </w:p>
        </w:tc>
        <w:tc>
          <w:tcPr>
            <w:tcW w:w="4111" w:type="dxa"/>
          </w:tcPr>
          <w:p w14:paraId="7272A2D0" w14:textId="77777777" w:rsidR="009F7C89" w:rsidRDefault="009F7C89">
            <w:pPr>
              <w:rPr>
                <w:rFonts w:ascii="Arial" w:hAnsi="Arial" w:cs="Arial"/>
                <w:sz w:val="20"/>
                <w:szCs w:val="20"/>
              </w:rPr>
            </w:pPr>
            <w:r>
              <w:rPr>
                <w:rFonts w:ascii="Arial" w:hAnsi="Arial" w:cs="Arial"/>
                <w:sz w:val="20"/>
                <w:szCs w:val="20"/>
                <w:lang w:val="en"/>
              </w:rPr>
              <w:t>Kalvarija</w:t>
            </w:r>
          </w:p>
        </w:tc>
        <w:tc>
          <w:tcPr>
            <w:tcW w:w="2403" w:type="dxa"/>
          </w:tcPr>
          <w:p w14:paraId="32DD0D69" w14:textId="77777777" w:rsidR="009F7C89" w:rsidRDefault="009F7C89">
            <w:pPr>
              <w:jc w:val="center"/>
              <w:rPr>
                <w:rFonts w:ascii="Arial" w:hAnsi="Arial" w:cs="Arial"/>
                <w:sz w:val="20"/>
                <w:szCs w:val="20"/>
              </w:rPr>
            </w:pPr>
            <w:r>
              <w:rPr>
                <w:rFonts w:ascii="Arial" w:hAnsi="Arial" w:cs="Arial"/>
                <w:sz w:val="20"/>
                <w:szCs w:val="20"/>
                <w:lang w:val="en"/>
              </w:rPr>
              <w:t>1</w:t>
            </w:r>
          </w:p>
        </w:tc>
      </w:tr>
      <w:tr w:rsidR="009F7C89" w14:paraId="52CDBB48" w14:textId="77777777">
        <w:tc>
          <w:tcPr>
            <w:tcW w:w="2754" w:type="dxa"/>
          </w:tcPr>
          <w:p w14:paraId="03ECD87D" w14:textId="77777777" w:rsidR="009F7C89" w:rsidRDefault="009F7C89">
            <w:pPr>
              <w:jc w:val="center"/>
              <w:rPr>
                <w:rFonts w:ascii="Arial" w:hAnsi="Arial" w:cs="Arial"/>
                <w:sz w:val="20"/>
                <w:szCs w:val="20"/>
              </w:rPr>
            </w:pPr>
            <w:r>
              <w:rPr>
                <w:rFonts w:ascii="Arial" w:hAnsi="Arial" w:cs="Arial"/>
                <w:sz w:val="20"/>
                <w:szCs w:val="20"/>
                <w:lang w:val="en"/>
              </w:rPr>
              <w:t>Šiauliai region</w:t>
            </w:r>
          </w:p>
        </w:tc>
        <w:tc>
          <w:tcPr>
            <w:tcW w:w="4111" w:type="dxa"/>
          </w:tcPr>
          <w:p w14:paraId="3039D701" w14:textId="77777777" w:rsidR="009F7C89" w:rsidRDefault="009F7C89">
            <w:pPr>
              <w:rPr>
                <w:rFonts w:ascii="Arial" w:hAnsi="Arial" w:cs="Arial"/>
                <w:sz w:val="20"/>
                <w:szCs w:val="20"/>
              </w:rPr>
            </w:pPr>
            <w:r>
              <w:rPr>
                <w:rFonts w:ascii="Arial" w:hAnsi="Arial" w:cs="Arial"/>
                <w:sz w:val="20"/>
                <w:szCs w:val="20"/>
                <w:lang w:val="en"/>
              </w:rPr>
              <w:t>Radviliškis station (Linkaičiai tracks) equipment</w:t>
            </w:r>
          </w:p>
        </w:tc>
        <w:tc>
          <w:tcPr>
            <w:tcW w:w="2403" w:type="dxa"/>
          </w:tcPr>
          <w:p w14:paraId="35F9FF8E" w14:textId="77777777" w:rsidR="009F7C89" w:rsidRDefault="009F7C89">
            <w:pPr>
              <w:jc w:val="center"/>
              <w:rPr>
                <w:rFonts w:ascii="Arial" w:hAnsi="Arial" w:cs="Arial"/>
                <w:sz w:val="20"/>
                <w:szCs w:val="20"/>
              </w:rPr>
            </w:pPr>
            <w:r>
              <w:rPr>
                <w:rFonts w:ascii="Arial" w:hAnsi="Arial" w:cs="Arial"/>
                <w:sz w:val="20"/>
                <w:szCs w:val="20"/>
                <w:lang w:val="en"/>
              </w:rPr>
              <w:t>1</w:t>
            </w:r>
          </w:p>
        </w:tc>
      </w:tr>
    </w:tbl>
    <w:p w14:paraId="3996AB0C" w14:textId="77777777" w:rsidR="009F7C89" w:rsidRDefault="009F7C89" w:rsidP="009F7C89">
      <w:pPr>
        <w:spacing w:after="0"/>
        <w:ind w:left="360"/>
        <w:jc w:val="center"/>
        <w:rPr>
          <w:rFonts w:ascii="Arial" w:hAnsi="Arial" w:cs="Arial"/>
          <w:sz w:val="20"/>
          <w:szCs w:val="20"/>
        </w:rPr>
      </w:pPr>
    </w:p>
    <w:p w14:paraId="642CC8CB" w14:textId="77777777" w:rsidR="009F7C89" w:rsidRPr="004E7496" w:rsidRDefault="009F7C89" w:rsidP="009F7C89">
      <w:pPr>
        <w:pStyle w:val="ListParagraph"/>
        <w:numPr>
          <w:ilvl w:val="0"/>
          <w:numId w:val="46"/>
        </w:numPr>
        <w:spacing w:after="0"/>
        <w:rPr>
          <w:rFonts w:ascii="Arial" w:hAnsi="Arial" w:cs="Arial"/>
          <w:b/>
          <w:bCs/>
          <w:sz w:val="20"/>
          <w:szCs w:val="20"/>
        </w:rPr>
      </w:pPr>
      <w:r>
        <w:rPr>
          <w:rFonts w:ascii="Arial" w:hAnsi="Arial" w:cs="Arial"/>
          <w:b/>
          <w:bCs/>
          <w:sz w:val="20"/>
          <w:szCs w:val="20"/>
          <w:lang w:val="en"/>
        </w:rPr>
        <w:t>Microprocessor-based level crossings SPA-4LTU, SPA-5LT</w:t>
      </w:r>
    </w:p>
    <w:p w14:paraId="252000FE" w14:textId="77777777" w:rsidR="009F7C89" w:rsidRDefault="009F7C89" w:rsidP="009F7C89">
      <w:pPr>
        <w:spacing w:after="0"/>
        <w:ind w:left="360"/>
        <w:jc w:val="center"/>
        <w:rPr>
          <w:rFonts w:ascii="Arial" w:hAnsi="Arial" w:cs="Arial"/>
          <w:sz w:val="20"/>
          <w:szCs w:val="20"/>
        </w:rPr>
      </w:pPr>
    </w:p>
    <w:tbl>
      <w:tblPr>
        <w:tblStyle w:val="TableGrid"/>
        <w:tblW w:w="0" w:type="auto"/>
        <w:tblInd w:w="360" w:type="dxa"/>
        <w:tblLook w:val="04A0" w:firstRow="1" w:lastRow="0" w:firstColumn="1" w:lastColumn="0" w:noHBand="0" w:noVBand="1"/>
      </w:tblPr>
      <w:tblGrid>
        <w:gridCol w:w="2754"/>
        <w:gridCol w:w="4111"/>
        <w:gridCol w:w="2403"/>
      </w:tblGrid>
      <w:tr w:rsidR="009F7C89" w14:paraId="0A7684BB" w14:textId="77777777">
        <w:tc>
          <w:tcPr>
            <w:tcW w:w="2754" w:type="dxa"/>
          </w:tcPr>
          <w:p w14:paraId="57D2E3AB" w14:textId="77777777" w:rsidR="009F7C89" w:rsidRPr="007425BB" w:rsidRDefault="009F7C89">
            <w:pPr>
              <w:jc w:val="center"/>
              <w:rPr>
                <w:rFonts w:ascii="Arial" w:hAnsi="Arial" w:cs="Arial"/>
                <w:b/>
                <w:bCs/>
                <w:sz w:val="20"/>
                <w:szCs w:val="20"/>
              </w:rPr>
            </w:pPr>
            <w:r>
              <w:rPr>
                <w:rFonts w:ascii="Arial" w:hAnsi="Arial" w:cs="Arial"/>
                <w:b/>
                <w:bCs/>
                <w:sz w:val="20"/>
                <w:szCs w:val="20"/>
                <w:lang w:val="en"/>
              </w:rPr>
              <w:t>Unit</w:t>
            </w:r>
          </w:p>
        </w:tc>
        <w:tc>
          <w:tcPr>
            <w:tcW w:w="4111" w:type="dxa"/>
          </w:tcPr>
          <w:p w14:paraId="5074F754" w14:textId="77777777" w:rsidR="009F7C89" w:rsidRPr="007425BB" w:rsidRDefault="009F7C89">
            <w:pPr>
              <w:jc w:val="center"/>
              <w:rPr>
                <w:rFonts w:ascii="Arial" w:hAnsi="Arial" w:cs="Arial"/>
                <w:b/>
                <w:bCs/>
                <w:sz w:val="20"/>
                <w:szCs w:val="20"/>
              </w:rPr>
            </w:pPr>
            <w:r>
              <w:rPr>
                <w:rFonts w:ascii="Arial" w:hAnsi="Arial" w:cs="Arial"/>
                <w:b/>
                <w:bCs/>
                <w:sz w:val="20"/>
                <w:szCs w:val="20"/>
                <w:lang w:val="en"/>
              </w:rPr>
              <w:t>Objects (level crossings)</w:t>
            </w:r>
          </w:p>
        </w:tc>
        <w:tc>
          <w:tcPr>
            <w:tcW w:w="2403" w:type="dxa"/>
          </w:tcPr>
          <w:p w14:paraId="3241340C" w14:textId="77777777" w:rsidR="009F7C89" w:rsidRPr="007425BB" w:rsidRDefault="009F7C89">
            <w:pPr>
              <w:jc w:val="center"/>
              <w:rPr>
                <w:rFonts w:ascii="Arial" w:hAnsi="Arial" w:cs="Arial"/>
                <w:b/>
                <w:bCs/>
                <w:sz w:val="20"/>
                <w:szCs w:val="20"/>
              </w:rPr>
            </w:pPr>
            <w:r>
              <w:rPr>
                <w:rFonts w:ascii="Arial" w:hAnsi="Arial" w:cs="Arial"/>
                <w:b/>
                <w:bCs/>
                <w:sz w:val="20"/>
                <w:szCs w:val="20"/>
                <w:lang w:val="en"/>
              </w:rPr>
              <w:t>Number of objects</w:t>
            </w:r>
          </w:p>
        </w:tc>
      </w:tr>
      <w:tr w:rsidR="009F7C89" w14:paraId="20B83D66" w14:textId="77777777">
        <w:tc>
          <w:tcPr>
            <w:tcW w:w="2754" w:type="dxa"/>
            <w:vMerge w:val="restart"/>
          </w:tcPr>
          <w:p w14:paraId="7FCEC1A3" w14:textId="77777777" w:rsidR="009F7C89" w:rsidRDefault="009F7C89">
            <w:pPr>
              <w:jc w:val="center"/>
              <w:rPr>
                <w:rFonts w:ascii="Arial" w:hAnsi="Arial" w:cs="Arial"/>
                <w:sz w:val="20"/>
                <w:szCs w:val="20"/>
              </w:rPr>
            </w:pPr>
            <w:r>
              <w:rPr>
                <w:rFonts w:ascii="Arial" w:hAnsi="Arial" w:cs="Arial"/>
                <w:sz w:val="20"/>
                <w:szCs w:val="20"/>
                <w:lang w:val="en"/>
              </w:rPr>
              <w:t>Vilnius region</w:t>
            </w:r>
          </w:p>
        </w:tc>
        <w:tc>
          <w:tcPr>
            <w:tcW w:w="4111" w:type="dxa"/>
          </w:tcPr>
          <w:p w14:paraId="39E783E6" w14:textId="77777777" w:rsidR="009F7C89" w:rsidRDefault="009F7C89">
            <w:pPr>
              <w:rPr>
                <w:rFonts w:ascii="Arial" w:hAnsi="Arial" w:cs="Arial"/>
                <w:sz w:val="20"/>
                <w:szCs w:val="20"/>
              </w:rPr>
            </w:pPr>
            <w:r>
              <w:rPr>
                <w:rFonts w:ascii="Arial" w:hAnsi="Arial" w:cs="Arial"/>
                <w:sz w:val="20"/>
                <w:szCs w:val="20"/>
                <w:lang w:val="en"/>
              </w:rPr>
              <w:t>Kena (SPA-4LTU)</w:t>
            </w:r>
          </w:p>
        </w:tc>
        <w:tc>
          <w:tcPr>
            <w:tcW w:w="2403" w:type="dxa"/>
          </w:tcPr>
          <w:p w14:paraId="01BBE7CC" w14:textId="77777777" w:rsidR="009F7C89" w:rsidRDefault="009F7C89">
            <w:pPr>
              <w:jc w:val="center"/>
              <w:rPr>
                <w:rFonts w:ascii="Arial" w:hAnsi="Arial" w:cs="Arial"/>
                <w:sz w:val="20"/>
                <w:szCs w:val="20"/>
              </w:rPr>
            </w:pPr>
            <w:r>
              <w:rPr>
                <w:rFonts w:ascii="Arial" w:hAnsi="Arial" w:cs="Arial"/>
                <w:sz w:val="20"/>
                <w:szCs w:val="20"/>
                <w:lang w:val="en"/>
              </w:rPr>
              <w:t>2</w:t>
            </w:r>
          </w:p>
        </w:tc>
      </w:tr>
      <w:tr w:rsidR="009F7C89" w14:paraId="0BE12BB2" w14:textId="77777777">
        <w:tc>
          <w:tcPr>
            <w:tcW w:w="2754" w:type="dxa"/>
            <w:vMerge/>
          </w:tcPr>
          <w:p w14:paraId="5718460D" w14:textId="77777777" w:rsidR="009F7C89" w:rsidRDefault="009F7C89">
            <w:pPr>
              <w:jc w:val="center"/>
              <w:rPr>
                <w:rFonts w:ascii="Arial" w:hAnsi="Arial" w:cs="Arial"/>
                <w:sz w:val="20"/>
                <w:szCs w:val="20"/>
              </w:rPr>
            </w:pPr>
          </w:p>
        </w:tc>
        <w:tc>
          <w:tcPr>
            <w:tcW w:w="4111" w:type="dxa"/>
          </w:tcPr>
          <w:p w14:paraId="594442F4" w14:textId="77777777" w:rsidR="009F7C89" w:rsidRPr="00D5618D" w:rsidRDefault="009F7C89">
            <w:pPr>
              <w:rPr>
                <w:rFonts w:ascii="Arial" w:hAnsi="Arial" w:cs="Arial"/>
                <w:sz w:val="20"/>
                <w:szCs w:val="20"/>
              </w:rPr>
            </w:pPr>
            <w:r>
              <w:rPr>
                <w:rFonts w:ascii="Arial" w:hAnsi="Arial" w:cs="Arial"/>
                <w:sz w:val="20"/>
                <w:szCs w:val="20"/>
                <w:lang w:val="en"/>
              </w:rPr>
              <w:t>State border – Stasylos (SPA-4LTU)</w:t>
            </w:r>
          </w:p>
        </w:tc>
        <w:tc>
          <w:tcPr>
            <w:tcW w:w="2403" w:type="dxa"/>
          </w:tcPr>
          <w:p w14:paraId="2AC96980" w14:textId="77777777" w:rsidR="009F7C89" w:rsidRDefault="009F7C89">
            <w:pPr>
              <w:jc w:val="center"/>
              <w:rPr>
                <w:rFonts w:ascii="Arial" w:hAnsi="Arial" w:cs="Arial"/>
                <w:sz w:val="20"/>
                <w:szCs w:val="20"/>
              </w:rPr>
            </w:pPr>
            <w:r>
              <w:rPr>
                <w:rFonts w:ascii="Arial" w:hAnsi="Arial" w:cs="Arial"/>
                <w:sz w:val="20"/>
                <w:szCs w:val="20"/>
                <w:lang w:val="en"/>
              </w:rPr>
              <w:t>2</w:t>
            </w:r>
          </w:p>
        </w:tc>
      </w:tr>
      <w:tr w:rsidR="009F7C89" w14:paraId="58F5D1C2" w14:textId="77777777">
        <w:tc>
          <w:tcPr>
            <w:tcW w:w="2754" w:type="dxa"/>
            <w:vMerge/>
          </w:tcPr>
          <w:p w14:paraId="5855F71F" w14:textId="77777777" w:rsidR="009F7C89" w:rsidRDefault="009F7C89">
            <w:pPr>
              <w:jc w:val="center"/>
              <w:rPr>
                <w:rFonts w:ascii="Arial" w:hAnsi="Arial" w:cs="Arial"/>
                <w:sz w:val="20"/>
                <w:szCs w:val="20"/>
              </w:rPr>
            </w:pPr>
          </w:p>
        </w:tc>
        <w:tc>
          <w:tcPr>
            <w:tcW w:w="4111" w:type="dxa"/>
          </w:tcPr>
          <w:p w14:paraId="74F64796" w14:textId="77777777" w:rsidR="009F7C89" w:rsidRPr="00D5618D" w:rsidRDefault="009F7C89">
            <w:pPr>
              <w:rPr>
                <w:rFonts w:ascii="Arial" w:hAnsi="Arial" w:cs="Arial"/>
                <w:sz w:val="20"/>
                <w:szCs w:val="20"/>
              </w:rPr>
            </w:pPr>
            <w:r>
              <w:rPr>
                <w:rFonts w:ascii="Arial" w:hAnsi="Arial" w:cs="Arial"/>
                <w:sz w:val="20"/>
                <w:szCs w:val="20"/>
                <w:lang w:val="en"/>
              </w:rPr>
              <w:t>Stasylos – Jašiūnai (SPA-4LTU)</w:t>
            </w:r>
          </w:p>
        </w:tc>
        <w:tc>
          <w:tcPr>
            <w:tcW w:w="2403" w:type="dxa"/>
          </w:tcPr>
          <w:p w14:paraId="272531D7" w14:textId="77777777" w:rsidR="009F7C89" w:rsidRDefault="009F7C89">
            <w:pPr>
              <w:jc w:val="center"/>
              <w:rPr>
                <w:rFonts w:ascii="Arial" w:hAnsi="Arial" w:cs="Arial"/>
                <w:sz w:val="20"/>
                <w:szCs w:val="20"/>
              </w:rPr>
            </w:pPr>
            <w:r>
              <w:rPr>
                <w:rFonts w:ascii="Arial" w:hAnsi="Arial" w:cs="Arial"/>
                <w:sz w:val="20"/>
                <w:szCs w:val="20"/>
                <w:lang w:val="en"/>
              </w:rPr>
              <w:t>3</w:t>
            </w:r>
          </w:p>
        </w:tc>
      </w:tr>
      <w:tr w:rsidR="009F7C89" w14:paraId="266E9F54" w14:textId="77777777">
        <w:tc>
          <w:tcPr>
            <w:tcW w:w="2754" w:type="dxa"/>
            <w:vMerge/>
          </w:tcPr>
          <w:p w14:paraId="697CD258" w14:textId="77777777" w:rsidR="009F7C89" w:rsidRDefault="009F7C89">
            <w:pPr>
              <w:jc w:val="center"/>
              <w:rPr>
                <w:rFonts w:ascii="Arial" w:hAnsi="Arial" w:cs="Arial"/>
                <w:sz w:val="20"/>
                <w:szCs w:val="20"/>
              </w:rPr>
            </w:pPr>
          </w:p>
        </w:tc>
        <w:tc>
          <w:tcPr>
            <w:tcW w:w="4111" w:type="dxa"/>
          </w:tcPr>
          <w:p w14:paraId="749E761F" w14:textId="77777777" w:rsidR="009F7C89" w:rsidRPr="00D5618D" w:rsidRDefault="009F7C89">
            <w:pPr>
              <w:rPr>
                <w:rFonts w:ascii="Arial" w:hAnsi="Arial" w:cs="Arial"/>
                <w:sz w:val="20"/>
                <w:szCs w:val="20"/>
              </w:rPr>
            </w:pPr>
            <w:r w:rsidRPr="007B282D">
              <w:rPr>
                <w:rFonts w:ascii="Arial" w:hAnsi="Arial" w:cs="Arial"/>
                <w:sz w:val="20"/>
                <w:szCs w:val="20"/>
                <w:lang w:val="fi-FI"/>
              </w:rPr>
              <w:t>Vilnius – N. Vilnia (SPA-5LT)</w:t>
            </w:r>
          </w:p>
        </w:tc>
        <w:tc>
          <w:tcPr>
            <w:tcW w:w="2403" w:type="dxa"/>
          </w:tcPr>
          <w:p w14:paraId="7E2682A3" w14:textId="77777777" w:rsidR="009F7C89" w:rsidRDefault="009F7C89">
            <w:pPr>
              <w:jc w:val="center"/>
              <w:rPr>
                <w:rFonts w:ascii="Arial" w:hAnsi="Arial" w:cs="Arial"/>
                <w:sz w:val="20"/>
                <w:szCs w:val="20"/>
              </w:rPr>
            </w:pPr>
            <w:r>
              <w:rPr>
                <w:rFonts w:ascii="Arial" w:hAnsi="Arial" w:cs="Arial"/>
                <w:sz w:val="20"/>
                <w:szCs w:val="20"/>
                <w:lang w:val="en"/>
              </w:rPr>
              <w:t>2</w:t>
            </w:r>
          </w:p>
        </w:tc>
      </w:tr>
      <w:tr w:rsidR="009F7C89" w14:paraId="685E3E25" w14:textId="77777777">
        <w:tc>
          <w:tcPr>
            <w:tcW w:w="2754" w:type="dxa"/>
            <w:vMerge/>
          </w:tcPr>
          <w:p w14:paraId="7CE31395" w14:textId="77777777" w:rsidR="009F7C89" w:rsidRDefault="009F7C89">
            <w:pPr>
              <w:jc w:val="center"/>
              <w:rPr>
                <w:rFonts w:ascii="Arial" w:hAnsi="Arial" w:cs="Arial"/>
                <w:sz w:val="20"/>
                <w:szCs w:val="20"/>
              </w:rPr>
            </w:pPr>
          </w:p>
        </w:tc>
        <w:tc>
          <w:tcPr>
            <w:tcW w:w="4111" w:type="dxa"/>
          </w:tcPr>
          <w:p w14:paraId="2E733291" w14:textId="77777777" w:rsidR="009F7C89" w:rsidRPr="00D5618D" w:rsidRDefault="009F7C89">
            <w:pPr>
              <w:rPr>
                <w:rFonts w:ascii="Arial" w:hAnsi="Arial" w:cs="Arial"/>
                <w:sz w:val="20"/>
                <w:szCs w:val="20"/>
              </w:rPr>
            </w:pPr>
            <w:r>
              <w:rPr>
                <w:rFonts w:ascii="Arial" w:hAnsi="Arial" w:cs="Arial"/>
                <w:sz w:val="20"/>
                <w:szCs w:val="20"/>
                <w:lang w:val="en"/>
              </w:rPr>
              <w:t>Kyviškės – Valčiūnai (Pedestrian crossing, SPA-5LT)</w:t>
            </w:r>
          </w:p>
        </w:tc>
        <w:tc>
          <w:tcPr>
            <w:tcW w:w="2403" w:type="dxa"/>
          </w:tcPr>
          <w:p w14:paraId="1467ACD6" w14:textId="77777777" w:rsidR="009F7C89" w:rsidRDefault="009F7C89">
            <w:pPr>
              <w:jc w:val="center"/>
              <w:rPr>
                <w:rFonts w:ascii="Arial" w:hAnsi="Arial" w:cs="Arial"/>
                <w:sz w:val="20"/>
                <w:szCs w:val="20"/>
              </w:rPr>
            </w:pPr>
            <w:r>
              <w:rPr>
                <w:rFonts w:ascii="Arial" w:hAnsi="Arial" w:cs="Arial"/>
                <w:sz w:val="20"/>
                <w:szCs w:val="20"/>
                <w:lang w:val="en"/>
              </w:rPr>
              <w:t>1</w:t>
            </w:r>
          </w:p>
        </w:tc>
      </w:tr>
      <w:tr w:rsidR="009F7C89" w14:paraId="34C2AE4B" w14:textId="77777777">
        <w:tc>
          <w:tcPr>
            <w:tcW w:w="2754" w:type="dxa"/>
            <w:vMerge w:val="restart"/>
          </w:tcPr>
          <w:p w14:paraId="0282F852" w14:textId="77777777" w:rsidR="009F7C89" w:rsidRDefault="009F7C89">
            <w:pPr>
              <w:jc w:val="center"/>
              <w:rPr>
                <w:rFonts w:ascii="Arial" w:hAnsi="Arial" w:cs="Arial"/>
                <w:sz w:val="20"/>
                <w:szCs w:val="20"/>
              </w:rPr>
            </w:pPr>
            <w:r>
              <w:rPr>
                <w:rFonts w:ascii="Arial" w:hAnsi="Arial" w:cs="Arial"/>
                <w:sz w:val="20"/>
                <w:szCs w:val="20"/>
                <w:lang w:val="en"/>
              </w:rPr>
              <w:t>Kaunas region</w:t>
            </w:r>
          </w:p>
        </w:tc>
        <w:tc>
          <w:tcPr>
            <w:tcW w:w="4111" w:type="dxa"/>
          </w:tcPr>
          <w:p w14:paraId="757D2453" w14:textId="77777777" w:rsidR="009F7C89" w:rsidRDefault="009F7C89">
            <w:pPr>
              <w:rPr>
                <w:rFonts w:ascii="Arial" w:hAnsi="Arial" w:cs="Arial"/>
                <w:sz w:val="20"/>
                <w:szCs w:val="20"/>
              </w:rPr>
            </w:pPr>
            <w:r>
              <w:rPr>
                <w:rFonts w:ascii="Arial" w:hAnsi="Arial" w:cs="Arial"/>
                <w:sz w:val="20"/>
                <w:szCs w:val="20"/>
                <w:lang w:val="en"/>
              </w:rPr>
              <w:t>Kaišiadorys – Radviliškis station (Linkaičiai tracks) (SPA-4LTU)</w:t>
            </w:r>
          </w:p>
        </w:tc>
        <w:tc>
          <w:tcPr>
            <w:tcW w:w="2403" w:type="dxa"/>
          </w:tcPr>
          <w:p w14:paraId="5CE76962" w14:textId="5F297C2A" w:rsidR="009F7C89" w:rsidRDefault="000C30E8">
            <w:pPr>
              <w:jc w:val="center"/>
              <w:rPr>
                <w:rFonts w:ascii="Arial" w:hAnsi="Arial" w:cs="Arial"/>
                <w:sz w:val="20"/>
                <w:szCs w:val="20"/>
              </w:rPr>
            </w:pPr>
            <w:r>
              <w:rPr>
                <w:rFonts w:ascii="Arial" w:hAnsi="Arial" w:cs="Arial"/>
                <w:sz w:val="20"/>
                <w:szCs w:val="20"/>
                <w:lang w:val="en"/>
              </w:rPr>
              <w:t>19</w:t>
            </w:r>
          </w:p>
        </w:tc>
      </w:tr>
      <w:tr w:rsidR="00026CE4" w14:paraId="51FF6AF5" w14:textId="77777777">
        <w:tc>
          <w:tcPr>
            <w:tcW w:w="2754" w:type="dxa"/>
            <w:vMerge/>
          </w:tcPr>
          <w:p w14:paraId="0AE249F1" w14:textId="77777777" w:rsidR="00026CE4" w:rsidRDefault="00026CE4">
            <w:pPr>
              <w:jc w:val="center"/>
              <w:rPr>
                <w:rFonts w:ascii="Arial" w:hAnsi="Arial" w:cs="Arial"/>
                <w:sz w:val="20"/>
                <w:szCs w:val="20"/>
              </w:rPr>
            </w:pPr>
          </w:p>
        </w:tc>
        <w:tc>
          <w:tcPr>
            <w:tcW w:w="4111" w:type="dxa"/>
          </w:tcPr>
          <w:p w14:paraId="263B4E16" w14:textId="7C0F41B0" w:rsidR="00026CE4" w:rsidRPr="009F2153" w:rsidRDefault="00026CE4">
            <w:pPr>
              <w:rPr>
                <w:rFonts w:ascii="Arial" w:hAnsi="Arial" w:cs="Arial"/>
                <w:sz w:val="20"/>
                <w:szCs w:val="20"/>
              </w:rPr>
            </w:pPr>
            <w:r>
              <w:rPr>
                <w:rFonts w:ascii="Arial" w:hAnsi="Arial" w:cs="Arial"/>
                <w:sz w:val="20"/>
                <w:szCs w:val="20"/>
                <w:lang w:val="en"/>
              </w:rPr>
              <w:t>Gaižiūnai station (SPA-5LT)</w:t>
            </w:r>
          </w:p>
        </w:tc>
        <w:tc>
          <w:tcPr>
            <w:tcW w:w="2403" w:type="dxa"/>
          </w:tcPr>
          <w:p w14:paraId="4C2F69EC" w14:textId="7058060E" w:rsidR="00026CE4" w:rsidRDefault="000C30E8">
            <w:pPr>
              <w:jc w:val="center"/>
              <w:rPr>
                <w:rFonts w:ascii="Arial" w:hAnsi="Arial" w:cs="Arial"/>
                <w:sz w:val="20"/>
                <w:szCs w:val="20"/>
              </w:rPr>
            </w:pPr>
            <w:r>
              <w:rPr>
                <w:rFonts w:ascii="Arial" w:hAnsi="Arial" w:cs="Arial"/>
                <w:sz w:val="20"/>
                <w:szCs w:val="20"/>
                <w:lang w:val="en"/>
              </w:rPr>
              <w:t>1</w:t>
            </w:r>
          </w:p>
        </w:tc>
      </w:tr>
      <w:tr w:rsidR="009F7C89" w14:paraId="18D2815E" w14:textId="77777777">
        <w:tc>
          <w:tcPr>
            <w:tcW w:w="2754" w:type="dxa"/>
            <w:vMerge/>
          </w:tcPr>
          <w:p w14:paraId="2BA536FC" w14:textId="77777777" w:rsidR="009F7C89" w:rsidRDefault="009F7C89">
            <w:pPr>
              <w:jc w:val="center"/>
              <w:rPr>
                <w:rFonts w:ascii="Arial" w:hAnsi="Arial" w:cs="Arial"/>
                <w:sz w:val="20"/>
                <w:szCs w:val="20"/>
              </w:rPr>
            </w:pPr>
          </w:p>
        </w:tc>
        <w:tc>
          <w:tcPr>
            <w:tcW w:w="4111" w:type="dxa"/>
          </w:tcPr>
          <w:p w14:paraId="7C3B1CD0" w14:textId="77777777" w:rsidR="009F7C89" w:rsidRDefault="009F7C89">
            <w:pPr>
              <w:rPr>
                <w:rFonts w:ascii="Arial" w:hAnsi="Arial" w:cs="Arial"/>
                <w:sz w:val="20"/>
                <w:szCs w:val="20"/>
              </w:rPr>
            </w:pPr>
            <w:r>
              <w:rPr>
                <w:rFonts w:ascii="Arial" w:hAnsi="Arial" w:cs="Arial"/>
                <w:sz w:val="20"/>
                <w:szCs w:val="20"/>
                <w:lang w:val="en"/>
              </w:rPr>
              <w:t>Kalvarija (SPA-4LTU)</w:t>
            </w:r>
          </w:p>
        </w:tc>
        <w:tc>
          <w:tcPr>
            <w:tcW w:w="2403" w:type="dxa"/>
          </w:tcPr>
          <w:p w14:paraId="02CD4B68" w14:textId="77777777" w:rsidR="009F7C89" w:rsidRDefault="009F7C89">
            <w:pPr>
              <w:jc w:val="center"/>
              <w:rPr>
                <w:rFonts w:ascii="Arial" w:hAnsi="Arial" w:cs="Arial"/>
                <w:sz w:val="20"/>
                <w:szCs w:val="20"/>
              </w:rPr>
            </w:pPr>
            <w:r>
              <w:rPr>
                <w:rFonts w:ascii="Arial" w:hAnsi="Arial" w:cs="Arial"/>
                <w:sz w:val="20"/>
                <w:szCs w:val="20"/>
                <w:lang w:val="en"/>
              </w:rPr>
              <w:t>2</w:t>
            </w:r>
          </w:p>
        </w:tc>
      </w:tr>
      <w:tr w:rsidR="009F7C89" w14:paraId="4EEBB111" w14:textId="77777777">
        <w:tc>
          <w:tcPr>
            <w:tcW w:w="2754" w:type="dxa"/>
            <w:vMerge/>
          </w:tcPr>
          <w:p w14:paraId="5EB9A98C" w14:textId="77777777" w:rsidR="009F7C89" w:rsidRDefault="009F7C89">
            <w:pPr>
              <w:jc w:val="center"/>
              <w:rPr>
                <w:rFonts w:ascii="Arial" w:hAnsi="Arial" w:cs="Arial"/>
                <w:sz w:val="20"/>
                <w:szCs w:val="20"/>
              </w:rPr>
            </w:pPr>
          </w:p>
        </w:tc>
        <w:tc>
          <w:tcPr>
            <w:tcW w:w="4111" w:type="dxa"/>
          </w:tcPr>
          <w:p w14:paraId="13AA4BC2" w14:textId="65E3CA64" w:rsidR="009F7C89" w:rsidRDefault="009F7C89">
            <w:pPr>
              <w:rPr>
                <w:rFonts w:ascii="Arial" w:hAnsi="Arial" w:cs="Arial"/>
                <w:sz w:val="20"/>
                <w:szCs w:val="20"/>
              </w:rPr>
            </w:pPr>
            <w:r>
              <w:rPr>
                <w:rFonts w:ascii="Arial" w:hAnsi="Arial" w:cs="Arial"/>
                <w:sz w:val="20"/>
                <w:szCs w:val="20"/>
                <w:lang w:val="en"/>
              </w:rPr>
              <w:t>Mockava – State border (SPA-5LTU)</w:t>
            </w:r>
          </w:p>
        </w:tc>
        <w:tc>
          <w:tcPr>
            <w:tcW w:w="2403" w:type="dxa"/>
          </w:tcPr>
          <w:p w14:paraId="07291A89" w14:textId="77777777" w:rsidR="009F7C89" w:rsidRDefault="009F7C89">
            <w:pPr>
              <w:jc w:val="center"/>
              <w:rPr>
                <w:rFonts w:ascii="Arial" w:hAnsi="Arial" w:cs="Arial"/>
                <w:sz w:val="20"/>
                <w:szCs w:val="20"/>
              </w:rPr>
            </w:pPr>
            <w:r>
              <w:rPr>
                <w:rFonts w:ascii="Arial" w:hAnsi="Arial" w:cs="Arial"/>
                <w:sz w:val="20"/>
                <w:szCs w:val="20"/>
                <w:lang w:val="en"/>
              </w:rPr>
              <w:t>8</w:t>
            </w:r>
          </w:p>
        </w:tc>
      </w:tr>
      <w:tr w:rsidR="009F7C89" w14:paraId="62DBFFF3" w14:textId="77777777">
        <w:tc>
          <w:tcPr>
            <w:tcW w:w="2754" w:type="dxa"/>
            <w:vMerge/>
          </w:tcPr>
          <w:p w14:paraId="42F4B4F7" w14:textId="77777777" w:rsidR="009F7C89" w:rsidRDefault="009F7C89">
            <w:pPr>
              <w:jc w:val="center"/>
              <w:rPr>
                <w:rFonts w:ascii="Arial" w:hAnsi="Arial" w:cs="Arial"/>
                <w:sz w:val="20"/>
                <w:szCs w:val="20"/>
              </w:rPr>
            </w:pPr>
          </w:p>
        </w:tc>
        <w:tc>
          <w:tcPr>
            <w:tcW w:w="4111" w:type="dxa"/>
          </w:tcPr>
          <w:p w14:paraId="40CF2EC3" w14:textId="77777777" w:rsidR="009F7C89" w:rsidRPr="00255BB6" w:rsidRDefault="009F7C89">
            <w:pPr>
              <w:rPr>
                <w:rFonts w:ascii="Arial" w:hAnsi="Arial" w:cs="Arial"/>
                <w:sz w:val="20"/>
                <w:szCs w:val="20"/>
              </w:rPr>
            </w:pPr>
            <w:r w:rsidRPr="007B282D">
              <w:rPr>
                <w:rFonts w:ascii="Arial" w:hAnsi="Arial" w:cs="Arial"/>
                <w:sz w:val="20"/>
                <w:szCs w:val="20"/>
                <w:lang w:val="fi-FI"/>
              </w:rPr>
              <w:t>Palemonas – Kaunas – Kybartai (SPA-5LT)</w:t>
            </w:r>
          </w:p>
        </w:tc>
        <w:tc>
          <w:tcPr>
            <w:tcW w:w="2403" w:type="dxa"/>
          </w:tcPr>
          <w:p w14:paraId="6741D02B" w14:textId="77777777" w:rsidR="009F7C89" w:rsidRDefault="009F7C89">
            <w:pPr>
              <w:jc w:val="center"/>
              <w:rPr>
                <w:rFonts w:ascii="Arial" w:hAnsi="Arial" w:cs="Arial"/>
                <w:sz w:val="20"/>
                <w:szCs w:val="20"/>
              </w:rPr>
            </w:pPr>
            <w:r>
              <w:rPr>
                <w:rFonts w:ascii="Arial" w:hAnsi="Arial" w:cs="Arial"/>
                <w:sz w:val="20"/>
                <w:szCs w:val="20"/>
                <w:lang w:val="en"/>
              </w:rPr>
              <w:t>23</w:t>
            </w:r>
          </w:p>
        </w:tc>
      </w:tr>
      <w:tr w:rsidR="009F7C89" w14:paraId="20D8A8BD" w14:textId="77777777">
        <w:tc>
          <w:tcPr>
            <w:tcW w:w="2754" w:type="dxa"/>
            <w:vMerge/>
          </w:tcPr>
          <w:p w14:paraId="2CF6F08F" w14:textId="77777777" w:rsidR="009F7C89" w:rsidRDefault="009F7C89">
            <w:pPr>
              <w:jc w:val="center"/>
              <w:rPr>
                <w:rFonts w:ascii="Arial" w:hAnsi="Arial" w:cs="Arial"/>
                <w:sz w:val="20"/>
                <w:szCs w:val="20"/>
              </w:rPr>
            </w:pPr>
          </w:p>
        </w:tc>
        <w:tc>
          <w:tcPr>
            <w:tcW w:w="4111" w:type="dxa"/>
          </w:tcPr>
          <w:p w14:paraId="18776B47" w14:textId="77777777" w:rsidR="009F7C89" w:rsidRPr="00157222" w:rsidRDefault="009F7C89">
            <w:pPr>
              <w:rPr>
                <w:rFonts w:ascii="Arial" w:hAnsi="Arial" w:cs="Arial"/>
                <w:sz w:val="20"/>
                <w:szCs w:val="20"/>
              </w:rPr>
            </w:pPr>
            <w:r>
              <w:rPr>
                <w:rFonts w:ascii="Arial" w:hAnsi="Arial" w:cs="Arial"/>
                <w:sz w:val="20"/>
                <w:szCs w:val="20"/>
                <w:lang w:val="en"/>
              </w:rPr>
              <w:t>Jiesia – Palemonas (SPA-5LT)</w:t>
            </w:r>
          </w:p>
        </w:tc>
        <w:tc>
          <w:tcPr>
            <w:tcW w:w="2403" w:type="dxa"/>
          </w:tcPr>
          <w:p w14:paraId="385B47A7" w14:textId="77777777" w:rsidR="009F7C89" w:rsidRDefault="009F7C89">
            <w:pPr>
              <w:jc w:val="center"/>
              <w:rPr>
                <w:rFonts w:ascii="Arial" w:hAnsi="Arial" w:cs="Arial"/>
                <w:sz w:val="20"/>
                <w:szCs w:val="20"/>
              </w:rPr>
            </w:pPr>
            <w:r>
              <w:rPr>
                <w:rFonts w:ascii="Arial" w:hAnsi="Arial" w:cs="Arial"/>
                <w:sz w:val="20"/>
                <w:szCs w:val="20"/>
                <w:lang w:val="en"/>
              </w:rPr>
              <w:t>1</w:t>
            </w:r>
          </w:p>
        </w:tc>
      </w:tr>
      <w:tr w:rsidR="009F7C89" w14:paraId="0A3A812E" w14:textId="77777777">
        <w:tc>
          <w:tcPr>
            <w:tcW w:w="2754" w:type="dxa"/>
            <w:vMerge/>
          </w:tcPr>
          <w:p w14:paraId="32CE10AF" w14:textId="77777777" w:rsidR="009F7C89" w:rsidRDefault="009F7C89">
            <w:pPr>
              <w:jc w:val="center"/>
              <w:rPr>
                <w:rFonts w:ascii="Arial" w:hAnsi="Arial" w:cs="Arial"/>
                <w:sz w:val="20"/>
                <w:szCs w:val="20"/>
              </w:rPr>
            </w:pPr>
          </w:p>
        </w:tc>
        <w:tc>
          <w:tcPr>
            <w:tcW w:w="4111" w:type="dxa"/>
          </w:tcPr>
          <w:p w14:paraId="2662E1FE" w14:textId="77777777" w:rsidR="009F7C89" w:rsidRPr="003A1DD1" w:rsidRDefault="009F7C89">
            <w:pPr>
              <w:rPr>
                <w:rFonts w:ascii="Arial" w:hAnsi="Arial" w:cs="Arial"/>
                <w:sz w:val="20"/>
                <w:szCs w:val="20"/>
              </w:rPr>
            </w:pPr>
            <w:r>
              <w:rPr>
                <w:rFonts w:ascii="Arial" w:hAnsi="Arial" w:cs="Arial"/>
                <w:sz w:val="20"/>
                <w:szCs w:val="20"/>
                <w:lang w:val="en"/>
              </w:rPr>
              <w:t>Kaunas city level crossings (SPA-5LT)</w:t>
            </w:r>
          </w:p>
        </w:tc>
        <w:tc>
          <w:tcPr>
            <w:tcW w:w="2403" w:type="dxa"/>
          </w:tcPr>
          <w:p w14:paraId="3A848DA3" w14:textId="77777777" w:rsidR="009F7C89" w:rsidRDefault="009F7C89">
            <w:pPr>
              <w:jc w:val="center"/>
              <w:rPr>
                <w:rFonts w:ascii="Arial" w:hAnsi="Arial" w:cs="Arial"/>
                <w:sz w:val="20"/>
                <w:szCs w:val="20"/>
              </w:rPr>
            </w:pPr>
            <w:r>
              <w:rPr>
                <w:rFonts w:ascii="Arial" w:hAnsi="Arial" w:cs="Arial"/>
                <w:sz w:val="20"/>
                <w:szCs w:val="20"/>
                <w:lang w:val="en"/>
              </w:rPr>
              <w:t>8</w:t>
            </w:r>
          </w:p>
        </w:tc>
      </w:tr>
    </w:tbl>
    <w:p w14:paraId="14546218" w14:textId="116B51FE" w:rsidR="009A383C" w:rsidRPr="005B5FCD" w:rsidRDefault="009A383C" w:rsidP="000D1D9C">
      <w:pPr>
        <w:spacing w:after="0"/>
        <w:ind w:left="360"/>
        <w:jc w:val="center"/>
        <w:rPr>
          <w:rFonts w:ascii="Arial" w:hAnsi="Arial" w:cs="Arial"/>
          <w:sz w:val="20"/>
          <w:szCs w:val="20"/>
        </w:rPr>
      </w:pPr>
    </w:p>
    <w:sectPr w:rsidR="009A383C" w:rsidRPr="005B5FCD"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E26FA" w14:textId="77777777" w:rsidR="00CD1D12" w:rsidRDefault="00CD1D12" w:rsidP="00F86956">
      <w:pPr>
        <w:spacing w:after="0" w:line="240" w:lineRule="auto"/>
      </w:pPr>
      <w:r>
        <w:separator/>
      </w:r>
    </w:p>
  </w:endnote>
  <w:endnote w:type="continuationSeparator" w:id="0">
    <w:p w14:paraId="4B7001B3" w14:textId="77777777" w:rsidR="00CD1D12" w:rsidRDefault="00CD1D12" w:rsidP="00F86956">
      <w:pPr>
        <w:spacing w:after="0" w:line="240" w:lineRule="auto"/>
      </w:pPr>
      <w:r>
        <w:continuationSeparator/>
      </w:r>
    </w:p>
  </w:endnote>
  <w:endnote w:type="continuationNotice" w:id="1">
    <w:p w14:paraId="0594096C" w14:textId="77777777" w:rsidR="00CD1D12" w:rsidRDefault="00CD1D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F273676" w:rsidR="2ADBD71E" w:rsidRPr="00D2766B" w:rsidRDefault="50AEC38D" w:rsidP="50AEC38D">
    <w:pPr>
      <w:pStyle w:val="Footer"/>
      <w:jc w:val="right"/>
      <w:rPr>
        <w:rFonts w:ascii="Arial" w:hAnsi="Arial" w:cs="Arial"/>
        <w:i/>
        <w:iCs/>
        <w:sz w:val="16"/>
        <w:szCs w:val="16"/>
      </w:rPr>
    </w:pPr>
    <w:r>
      <w:rPr>
        <w:rFonts w:ascii="Arial" w:hAnsi="Arial" w:cs="Arial"/>
        <w:i/>
        <w:iCs/>
        <w:sz w:val="16"/>
        <w:szCs w:val="16"/>
        <w:lang w:val="en"/>
      </w:rPr>
      <w:t>Version 20240929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581B5" w14:textId="77777777" w:rsidR="00CD1D12" w:rsidRDefault="00CD1D12" w:rsidP="00F86956">
      <w:pPr>
        <w:spacing w:after="0" w:line="240" w:lineRule="auto"/>
      </w:pPr>
      <w:r>
        <w:separator/>
      </w:r>
    </w:p>
  </w:footnote>
  <w:footnote w:type="continuationSeparator" w:id="0">
    <w:p w14:paraId="75F70B4E" w14:textId="77777777" w:rsidR="00CD1D12" w:rsidRDefault="00CD1D12" w:rsidP="00F86956">
      <w:pPr>
        <w:spacing w:after="0" w:line="240" w:lineRule="auto"/>
      </w:pPr>
      <w:r>
        <w:continuationSeparator/>
      </w:r>
    </w:p>
  </w:footnote>
  <w:footnote w:type="continuationNotice" w:id="1">
    <w:p w14:paraId="5316C10D" w14:textId="77777777" w:rsidR="00CD1D12" w:rsidRDefault="00CD1D1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D77F87"/>
    <w:multiLevelType w:val="hybridMultilevel"/>
    <w:tmpl w:val="F2F09792"/>
    <w:lvl w:ilvl="0" w:tplc="2D08E76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7"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C801578"/>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DD4B97"/>
    <w:multiLevelType w:val="multilevel"/>
    <w:tmpl w:val="021415DA"/>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343112D"/>
    <w:multiLevelType w:val="hybridMultilevel"/>
    <w:tmpl w:val="153CE516"/>
    <w:lvl w:ilvl="0" w:tplc="04B63E0C">
      <w:numFmt w:val="none"/>
      <w:lvlText w:val=""/>
      <w:lvlJc w:val="left"/>
      <w:pPr>
        <w:tabs>
          <w:tab w:val="num" w:pos="360"/>
        </w:tabs>
      </w:pPr>
    </w:lvl>
    <w:lvl w:ilvl="1" w:tplc="AFEEDBDC">
      <w:start w:val="1"/>
      <w:numFmt w:val="lowerLetter"/>
      <w:lvlText w:val="%2."/>
      <w:lvlJc w:val="left"/>
      <w:pPr>
        <w:ind w:left="1440" w:hanging="360"/>
      </w:pPr>
    </w:lvl>
    <w:lvl w:ilvl="2" w:tplc="1D28FA10">
      <w:start w:val="1"/>
      <w:numFmt w:val="lowerRoman"/>
      <w:lvlText w:val="%3."/>
      <w:lvlJc w:val="right"/>
      <w:pPr>
        <w:ind w:left="2160" w:hanging="180"/>
      </w:pPr>
    </w:lvl>
    <w:lvl w:ilvl="3" w:tplc="D7E06178">
      <w:start w:val="1"/>
      <w:numFmt w:val="decimal"/>
      <w:lvlText w:val="%4."/>
      <w:lvlJc w:val="left"/>
      <w:pPr>
        <w:ind w:left="2880" w:hanging="360"/>
      </w:pPr>
    </w:lvl>
    <w:lvl w:ilvl="4" w:tplc="A4F24E5E">
      <w:start w:val="1"/>
      <w:numFmt w:val="lowerLetter"/>
      <w:lvlText w:val="%5."/>
      <w:lvlJc w:val="left"/>
      <w:pPr>
        <w:ind w:left="3600" w:hanging="360"/>
      </w:pPr>
    </w:lvl>
    <w:lvl w:ilvl="5" w:tplc="E3BC5EFA">
      <w:start w:val="1"/>
      <w:numFmt w:val="lowerRoman"/>
      <w:lvlText w:val="%6."/>
      <w:lvlJc w:val="right"/>
      <w:pPr>
        <w:ind w:left="4320" w:hanging="180"/>
      </w:pPr>
    </w:lvl>
    <w:lvl w:ilvl="6" w:tplc="24A2E3F0">
      <w:start w:val="1"/>
      <w:numFmt w:val="decimal"/>
      <w:lvlText w:val="%7."/>
      <w:lvlJc w:val="left"/>
      <w:pPr>
        <w:ind w:left="5040" w:hanging="360"/>
      </w:pPr>
    </w:lvl>
    <w:lvl w:ilvl="7" w:tplc="F5AEB488">
      <w:start w:val="1"/>
      <w:numFmt w:val="lowerLetter"/>
      <w:lvlText w:val="%8."/>
      <w:lvlJc w:val="left"/>
      <w:pPr>
        <w:ind w:left="5760" w:hanging="360"/>
      </w:pPr>
    </w:lvl>
    <w:lvl w:ilvl="8" w:tplc="4C66610C">
      <w:start w:val="1"/>
      <w:numFmt w:val="lowerRoman"/>
      <w:lvlText w:val="%9."/>
      <w:lvlJc w:val="right"/>
      <w:pPr>
        <w:ind w:left="6480" w:hanging="180"/>
      </w:pPr>
    </w:lvl>
  </w:abstractNum>
  <w:abstractNum w:abstractNumId="24"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3"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DF5DBD"/>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8"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9"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2"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4"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5"/>
  </w:num>
  <w:num w:numId="2" w16cid:durableId="1672559035">
    <w:abstractNumId w:val="13"/>
  </w:num>
  <w:num w:numId="3" w16cid:durableId="431437901">
    <w:abstractNumId w:val="32"/>
  </w:num>
  <w:num w:numId="4" w16cid:durableId="747993822">
    <w:abstractNumId w:val="43"/>
  </w:num>
  <w:num w:numId="5" w16cid:durableId="315231920">
    <w:abstractNumId w:val="38"/>
  </w:num>
  <w:num w:numId="6" w16cid:durableId="125047799">
    <w:abstractNumId w:val="31"/>
  </w:num>
  <w:num w:numId="7" w16cid:durableId="2106345412">
    <w:abstractNumId w:val="44"/>
  </w:num>
  <w:num w:numId="8" w16cid:durableId="1733653488">
    <w:abstractNumId w:val="6"/>
  </w:num>
  <w:num w:numId="9" w16cid:durableId="43023211">
    <w:abstractNumId w:val="0"/>
  </w:num>
  <w:num w:numId="10" w16cid:durableId="210658993">
    <w:abstractNumId w:val="39"/>
  </w:num>
  <w:num w:numId="11" w16cid:durableId="1320040628">
    <w:abstractNumId w:val="18"/>
  </w:num>
  <w:num w:numId="12" w16cid:durableId="1678998750">
    <w:abstractNumId w:val="8"/>
  </w:num>
  <w:num w:numId="13" w16cid:durableId="1437795822">
    <w:abstractNumId w:val="17"/>
  </w:num>
  <w:num w:numId="14" w16cid:durableId="198669915">
    <w:abstractNumId w:val="37"/>
  </w:num>
  <w:num w:numId="15" w16cid:durableId="179203269">
    <w:abstractNumId w:val="42"/>
  </w:num>
  <w:num w:numId="16" w16cid:durableId="1010138726">
    <w:abstractNumId w:val="29"/>
  </w:num>
  <w:num w:numId="17" w16cid:durableId="156269226">
    <w:abstractNumId w:val="3"/>
  </w:num>
  <w:num w:numId="18" w16cid:durableId="3364856">
    <w:abstractNumId w:val="41"/>
  </w:num>
  <w:num w:numId="19" w16cid:durableId="681322827">
    <w:abstractNumId w:val="9"/>
  </w:num>
  <w:num w:numId="20" w16cid:durableId="1076249901">
    <w:abstractNumId w:val="28"/>
  </w:num>
  <w:num w:numId="21" w16cid:durableId="814226596">
    <w:abstractNumId w:val="40"/>
  </w:num>
  <w:num w:numId="22" w16cid:durableId="197359520">
    <w:abstractNumId w:val="1"/>
  </w:num>
  <w:num w:numId="23" w16cid:durableId="783961457">
    <w:abstractNumId w:val="24"/>
  </w:num>
  <w:num w:numId="24" w16cid:durableId="1899706966">
    <w:abstractNumId w:val="19"/>
  </w:num>
  <w:num w:numId="25" w16cid:durableId="25495730">
    <w:abstractNumId w:val="14"/>
  </w:num>
  <w:num w:numId="26" w16cid:durableId="529955385">
    <w:abstractNumId w:val="10"/>
  </w:num>
  <w:num w:numId="27" w16cid:durableId="1786850492">
    <w:abstractNumId w:val="33"/>
  </w:num>
  <w:num w:numId="28" w16cid:durableId="388652531">
    <w:abstractNumId w:val="21"/>
  </w:num>
  <w:num w:numId="29" w16cid:durableId="149179477">
    <w:abstractNumId w:val="4"/>
  </w:num>
  <w:num w:numId="30" w16cid:durableId="1926843125">
    <w:abstractNumId w:val="7"/>
  </w:num>
  <w:num w:numId="31" w16cid:durableId="910698979">
    <w:abstractNumId w:val="22"/>
  </w:num>
  <w:num w:numId="32" w16cid:durableId="431097577">
    <w:abstractNumId w:val="36"/>
  </w:num>
  <w:num w:numId="33" w16cid:durableId="1612518016">
    <w:abstractNumId w:val="26"/>
  </w:num>
  <w:num w:numId="34" w16cid:durableId="1074623950">
    <w:abstractNumId w:val="25"/>
  </w:num>
  <w:num w:numId="35" w16cid:durableId="1274701941">
    <w:abstractNumId w:val="20"/>
  </w:num>
  <w:num w:numId="36" w16cid:durableId="777531415">
    <w:abstractNumId w:val="30"/>
  </w:num>
  <w:num w:numId="37" w16cid:durableId="656349704">
    <w:abstractNumId w:val="5"/>
  </w:num>
  <w:num w:numId="38" w16cid:durableId="1753235282">
    <w:abstractNumId w:val="34"/>
  </w:num>
  <w:num w:numId="39" w16cid:durableId="986473993">
    <w:abstractNumId w:val="27"/>
  </w:num>
  <w:num w:numId="40" w16cid:durableId="262029676">
    <w:abstractNumId w:val="11"/>
  </w:num>
  <w:num w:numId="41" w16cid:durableId="2035571341">
    <w:abstractNumId w:val="16"/>
  </w:num>
  <w:num w:numId="42" w16cid:durableId="1587108426">
    <w:abstractNumId w:val="15"/>
  </w:num>
  <w:num w:numId="43" w16cid:durableId="1399936519">
    <w:abstractNumId w:val="35"/>
  </w:num>
  <w:num w:numId="44" w16cid:durableId="1061638962">
    <w:abstractNumId w:val="12"/>
  </w:num>
  <w:num w:numId="45" w16cid:durableId="19007038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0415910">
    <w:abstractNumId w:val="2"/>
  </w:num>
  <w:num w:numId="47" w16cid:durableId="117912620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8EB"/>
    <w:rsid w:val="00000C3E"/>
    <w:rsid w:val="00000D85"/>
    <w:rsid w:val="00001F0E"/>
    <w:rsid w:val="00002A7A"/>
    <w:rsid w:val="0000310F"/>
    <w:rsid w:val="000034C7"/>
    <w:rsid w:val="000039F2"/>
    <w:rsid w:val="00003B3A"/>
    <w:rsid w:val="00004010"/>
    <w:rsid w:val="00004122"/>
    <w:rsid w:val="00004468"/>
    <w:rsid w:val="00004C8D"/>
    <w:rsid w:val="00005A59"/>
    <w:rsid w:val="00007236"/>
    <w:rsid w:val="00007F90"/>
    <w:rsid w:val="000101B9"/>
    <w:rsid w:val="000112E5"/>
    <w:rsid w:val="00011644"/>
    <w:rsid w:val="00011645"/>
    <w:rsid w:val="00011CD9"/>
    <w:rsid w:val="000136B2"/>
    <w:rsid w:val="00013C0C"/>
    <w:rsid w:val="00014F6A"/>
    <w:rsid w:val="00015AAF"/>
    <w:rsid w:val="000160A8"/>
    <w:rsid w:val="000162CF"/>
    <w:rsid w:val="000162D8"/>
    <w:rsid w:val="000165B1"/>
    <w:rsid w:val="000168A6"/>
    <w:rsid w:val="00016953"/>
    <w:rsid w:val="00017CBF"/>
    <w:rsid w:val="00020E69"/>
    <w:rsid w:val="00020FDF"/>
    <w:rsid w:val="0002184C"/>
    <w:rsid w:val="00021C84"/>
    <w:rsid w:val="00021EAA"/>
    <w:rsid w:val="00022070"/>
    <w:rsid w:val="00022546"/>
    <w:rsid w:val="00022FAD"/>
    <w:rsid w:val="00023247"/>
    <w:rsid w:val="000243F7"/>
    <w:rsid w:val="00025BB6"/>
    <w:rsid w:val="0002698D"/>
    <w:rsid w:val="00026B1A"/>
    <w:rsid w:val="00026CDB"/>
    <w:rsid w:val="00026CE4"/>
    <w:rsid w:val="0002719E"/>
    <w:rsid w:val="000272CF"/>
    <w:rsid w:val="00027811"/>
    <w:rsid w:val="000307E8"/>
    <w:rsid w:val="00032086"/>
    <w:rsid w:val="0003212B"/>
    <w:rsid w:val="00032475"/>
    <w:rsid w:val="00032C02"/>
    <w:rsid w:val="00033822"/>
    <w:rsid w:val="0003394F"/>
    <w:rsid w:val="00034380"/>
    <w:rsid w:val="00036A75"/>
    <w:rsid w:val="00037886"/>
    <w:rsid w:val="00037B7C"/>
    <w:rsid w:val="00037C76"/>
    <w:rsid w:val="000404FF"/>
    <w:rsid w:val="00042A9F"/>
    <w:rsid w:val="00043EBF"/>
    <w:rsid w:val="000440F8"/>
    <w:rsid w:val="000444E8"/>
    <w:rsid w:val="000449E7"/>
    <w:rsid w:val="00044DBC"/>
    <w:rsid w:val="00045A8E"/>
    <w:rsid w:val="00045D51"/>
    <w:rsid w:val="0004679D"/>
    <w:rsid w:val="00046CAC"/>
    <w:rsid w:val="00047540"/>
    <w:rsid w:val="00047885"/>
    <w:rsid w:val="00047F40"/>
    <w:rsid w:val="0005023C"/>
    <w:rsid w:val="00050630"/>
    <w:rsid w:val="00050CF7"/>
    <w:rsid w:val="000525C5"/>
    <w:rsid w:val="000536F7"/>
    <w:rsid w:val="00054491"/>
    <w:rsid w:val="00054E89"/>
    <w:rsid w:val="000566A0"/>
    <w:rsid w:val="00056E36"/>
    <w:rsid w:val="00057B48"/>
    <w:rsid w:val="000603A5"/>
    <w:rsid w:val="000617CA"/>
    <w:rsid w:val="00061F96"/>
    <w:rsid w:val="0006221A"/>
    <w:rsid w:val="00062E4B"/>
    <w:rsid w:val="00062E6E"/>
    <w:rsid w:val="000647BB"/>
    <w:rsid w:val="000652D4"/>
    <w:rsid w:val="00065442"/>
    <w:rsid w:val="000663BA"/>
    <w:rsid w:val="000669BB"/>
    <w:rsid w:val="000673F1"/>
    <w:rsid w:val="000712FD"/>
    <w:rsid w:val="000719EA"/>
    <w:rsid w:val="00072126"/>
    <w:rsid w:val="0007298E"/>
    <w:rsid w:val="00072D01"/>
    <w:rsid w:val="00072F39"/>
    <w:rsid w:val="0007359F"/>
    <w:rsid w:val="000739B9"/>
    <w:rsid w:val="00073CD6"/>
    <w:rsid w:val="00074568"/>
    <w:rsid w:val="00074B26"/>
    <w:rsid w:val="000750E2"/>
    <w:rsid w:val="000757CB"/>
    <w:rsid w:val="00076772"/>
    <w:rsid w:val="000769B6"/>
    <w:rsid w:val="00076FA1"/>
    <w:rsid w:val="000778F7"/>
    <w:rsid w:val="000807EE"/>
    <w:rsid w:val="000809D9"/>
    <w:rsid w:val="000814FC"/>
    <w:rsid w:val="00081FC8"/>
    <w:rsid w:val="000822FF"/>
    <w:rsid w:val="00083757"/>
    <w:rsid w:val="000842FE"/>
    <w:rsid w:val="0008449C"/>
    <w:rsid w:val="00084A8F"/>
    <w:rsid w:val="0008502C"/>
    <w:rsid w:val="00085555"/>
    <w:rsid w:val="00087422"/>
    <w:rsid w:val="00087945"/>
    <w:rsid w:val="00087B02"/>
    <w:rsid w:val="00087C3F"/>
    <w:rsid w:val="00087F77"/>
    <w:rsid w:val="00090F35"/>
    <w:rsid w:val="00093076"/>
    <w:rsid w:val="0009337E"/>
    <w:rsid w:val="000939F5"/>
    <w:rsid w:val="00093A5C"/>
    <w:rsid w:val="000945B5"/>
    <w:rsid w:val="000947C4"/>
    <w:rsid w:val="000947D8"/>
    <w:rsid w:val="000947E6"/>
    <w:rsid w:val="00095061"/>
    <w:rsid w:val="00095ECC"/>
    <w:rsid w:val="000965E1"/>
    <w:rsid w:val="000967CC"/>
    <w:rsid w:val="000A032B"/>
    <w:rsid w:val="000A080D"/>
    <w:rsid w:val="000A1D54"/>
    <w:rsid w:val="000A20C2"/>
    <w:rsid w:val="000A2229"/>
    <w:rsid w:val="000A2BE8"/>
    <w:rsid w:val="000A2FB9"/>
    <w:rsid w:val="000A4A11"/>
    <w:rsid w:val="000A656D"/>
    <w:rsid w:val="000A6BD0"/>
    <w:rsid w:val="000B03EC"/>
    <w:rsid w:val="000B07C8"/>
    <w:rsid w:val="000B1662"/>
    <w:rsid w:val="000B1839"/>
    <w:rsid w:val="000B292C"/>
    <w:rsid w:val="000B4A9E"/>
    <w:rsid w:val="000B4D37"/>
    <w:rsid w:val="000B5044"/>
    <w:rsid w:val="000B5268"/>
    <w:rsid w:val="000B52BE"/>
    <w:rsid w:val="000B631E"/>
    <w:rsid w:val="000B6991"/>
    <w:rsid w:val="000B7CCF"/>
    <w:rsid w:val="000B7E07"/>
    <w:rsid w:val="000C0989"/>
    <w:rsid w:val="000C1436"/>
    <w:rsid w:val="000C1CB5"/>
    <w:rsid w:val="000C20EF"/>
    <w:rsid w:val="000C285A"/>
    <w:rsid w:val="000C2BF5"/>
    <w:rsid w:val="000C30E8"/>
    <w:rsid w:val="000C31DF"/>
    <w:rsid w:val="000C3D72"/>
    <w:rsid w:val="000C40A3"/>
    <w:rsid w:val="000C4650"/>
    <w:rsid w:val="000C4F92"/>
    <w:rsid w:val="000C522F"/>
    <w:rsid w:val="000C53F3"/>
    <w:rsid w:val="000C5EB2"/>
    <w:rsid w:val="000C5EEB"/>
    <w:rsid w:val="000C6EFA"/>
    <w:rsid w:val="000C7878"/>
    <w:rsid w:val="000C7E94"/>
    <w:rsid w:val="000C7F7C"/>
    <w:rsid w:val="000D00D6"/>
    <w:rsid w:val="000D0B8B"/>
    <w:rsid w:val="000D17FB"/>
    <w:rsid w:val="000D1D9C"/>
    <w:rsid w:val="000D204F"/>
    <w:rsid w:val="000D2486"/>
    <w:rsid w:val="000D2820"/>
    <w:rsid w:val="000D3179"/>
    <w:rsid w:val="000D3E74"/>
    <w:rsid w:val="000D408B"/>
    <w:rsid w:val="000D6514"/>
    <w:rsid w:val="000D6AE0"/>
    <w:rsid w:val="000D6BA0"/>
    <w:rsid w:val="000D77E0"/>
    <w:rsid w:val="000D77E7"/>
    <w:rsid w:val="000E08A5"/>
    <w:rsid w:val="000E0C48"/>
    <w:rsid w:val="000E2944"/>
    <w:rsid w:val="000E29E0"/>
    <w:rsid w:val="000E2D81"/>
    <w:rsid w:val="000E31A6"/>
    <w:rsid w:val="000E3332"/>
    <w:rsid w:val="000E3354"/>
    <w:rsid w:val="000E3921"/>
    <w:rsid w:val="000E39D3"/>
    <w:rsid w:val="000E4C70"/>
    <w:rsid w:val="000E5AF2"/>
    <w:rsid w:val="000E63E5"/>
    <w:rsid w:val="000E768A"/>
    <w:rsid w:val="000E78E3"/>
    <w:rsid w:val="000E7C4E"/>
    <w:rsid w:val="000E7C77"/>
    <w:rsid w:val="000E7F98"/>
    <w:rsid w:val="000F0A3A"/>
    <w:rsid w:val="000F0A56"/>
    <w:rsid w:val="000F13EA"/>
    <w:rsid w:val="000F19A7"/>
    <w:rsid w:val="000F1D96"/>
    <w:rsid w:val="000F240F"/>
    <w:rsid w:val="000F28CF"/>
    <w:rsid w:val="000F323A"/>
    <w:rsid w:val="000F35DD"/>
    <w:rsid w:val="000F41ED"/>
    <w:rsid w:val="000F4244"/>
    <w:rsid w:val="000F4360"/>
    <w:rsid w:val="000F45AB"/>
    <w:rsid w:val="000F55B5"/>
    <w:rsid w:val="000F5AC5"/>
    <w:rsid w:val="000F5B9E"/>
    <w:rsid w:val="000F5BC0"/>
    <w:rsid w:val="000F5DAC"/>
    <w:rsid w:val="000F6590"/>
    <w:rsid w:val="000F7286"/>
    <w:rsid w:val="00100213"/>
    <w:rsid w:val="001002C4"/>
    <w:rsid w:val="001009BD"/>
    <w:rsid w:val="00100A8A"/>
    <w:rsid w:val="00100C13"/>
    <w:rsid w:val="00101217"/>
    <w:rsid w:val="0010124A"/>
    <w:rsid w:val="00101262"/>
    <w:rsid w:val="001015F4"/>
    <w:rsid w:val="001019A4"/>
    <w:rsid w:val="0010388A"/>
    <w:rsid w:val="001038D2"/>
    <w:rsid w:val="001045EC"/>
    <w:rsid w:val="001050FA"/>
    <w:rsid w:val="001057A1"/>
    <w:rsid w:val="0010623A"/>
    <w:rsid w:val="001075DF"/>
    <w:rsid w:val="00107E62"/>
    <w:rsid w:val="001103CD"/>
    <w:rsid w:val="001108B2"/>
    <w:rsid w:val="001109EB"/>
    <w:rsid w:val="00111467"/>
    <w:rsid w:val="001114B1"/>
    <w:rsid w:val="00113745"/>
    <w:rsid w:val="0011398B"/>
    <w:rsid w:val="00113D1A"/>
    <w:rsid w:val="00113F8D"/>
    <w:rsid w:val="00114B80"/>
    <w:rsid w:val="00114C4B"/>
    <w:rsid w:val="00114FAB"/>
    <w:rsid w:val="00115CE4"/>
    <w:rsid w:val="00116D33"/>
    <w:rsid w:val="00117601"/>
    <w:rsid w:val="00117696"/>
    <w:rsid w:val="0012008B"/>
    <w:rsid w:val="00120DB0"/>
    <w:rsid w:val="001215C8"/>
    <w:rsid w:val="00122222"/>
    <w:rsid w:val="00122A15"/>
    <w:rsid w:val="00122BB3"/>
    <w:rsid w:val="001230B9"/>
    <w:rsid w:val="001233A9"/>
    <w:rsid w:val="00123758"/>
    <w:rsid w:val="0012383C"/>
    <w:rsid w:val="00123B1A"/>
    <w:rsid w:val="00123C85"/>
    <w:rsid w:val="001246B6"/>
    <w:rsid w:val="001248A0"/>
    <w:rsid w:val="00125B3C"/>
    <w:rsid w:val="00125DF3"/>
    <w:rsid w:val="0012688B"/>
    <w:rsid w:val="00127123"/>
    <w:rsid w:val="00127824"/>
    <w:rsid w:val="00127874"/>
    <w:rsid w:val="00127F25"/>
    <w:rsid w:val="00130160"/>
    <w:rsid w:val="001306EF"/>
    <w:rsid w:val="00130ADD"/>
    <w:rsid w:val="001312CC"/>
    <w:rsid w:val="001316EC"/>
    <w:rsid w:val="00131B02"/>
    <w:rsid w:val="00131B8E"/>
    <w:rsid w:val="0013201B"/>
    <w:rsid w:val="00132560"/>
    <w:rsid w:val="0013349C"/>
    <w:rsid w:val="0013356B"/>
    <w:rsid w:val="00133DDA"/>
    <w:rsid w:val="00133FF6"/>
    <w:rsid w:val="001343C3"/>
    <w:rsid w:val="001349E3"/>
    <w:rsid w:val="00134B89"/>
    <w:rsid w:val="00135B27"/>
    <w:rsid w:val="00136FF4"/>
    <w:rsid w:val="0014044F"/>
    <w:rsid w:val="00140616"/>
    <w:rsid w:val="00141114"/>
    <w:rsid w:val="00141318"/>
    <w:rsid w:val="00141CBF"/>
    <w:rsid w:val="001421FB"/>
    <w:rsid w:val="00142202"/>
    <w:rsid w:val="00142610"/>
    <w:rsid w:val="0014289F"/>
    <w:rsid w:val="001430D6"/>
    <w:rsid w:val="00144842"/>
    <w:rsid w:val="00145D07"/>
    <w:rsid w:val="00145FE6"/>
    <w:rsid w:val="00146484"/>
    <w:rsid w:val="0014648C"/>
    <w:rsid w:val="00150039"/>
    <w:rsid w:val="00150911"/>
    <w:rsid w:val="00151021"/>
    <w:rsid w:val="001543FF"/>
    <w:rsid w:val="001551D9"/>
    <w:rsid w:val="001554D5"/>
    <w:rsid w:val="00155C14"/>
    <w:rsid w:val="0015668C"/>
    <w:rsid w:val="0015689E"/>
    <w:rsid w:val="00156D75"/>
    <w:rsid w:val="001613CC"/>
    <w:rsid w:val="001614A1"/>
    <w:rsid w:val="00161E5A"/>
    <w:rsid w:val="00162E55"/>
    <w:rsid w:val="0016425A"/>
    <w:rsid w:val="0016470F"/>
    <w:rsid w:val="00164E36"/>
    <w:rsid w:val="001656AC"/>
    <w:rsid w:val="00165E1B"/>
    <w:rsid w:val="00165ECC"/>
    <w:rsid w:val="0016685C"/>
    <w:rsid w:val="0016797E"/>
    <w:rsid w:val="00170108"/>
    <w:rsid w:val="00170750"/>
    <w:rsid w:val="00170E2F"/>
    <w:rsid w:val="0017100D"/>
    <w:rsid w:val="0017102F"/>
    <w:rsid w:val="001719C4"/>
    <w:rsid w:val="00172653"/>
    <w:rsid w:val="0017339B"/>
    <w:rsid w:val="001739D6"/>
    <w:rsid w:val="00174726"/>
    <w:rsid w:val="00174984"/>
    <w:rsid w:val="00174B1A"/>
    <w:rsid w:val="00174CF4"/>
    <w:rsid w:val="00175493"/>
    <w:rsid w:val="001754CB"/>
    <w:rsid w:val="0017614E"/>
    <w:rsid w:val="00177606"/>
    <w:rsid w:val="00181DE1"/>
    <w:rsid w:val="00181F66"/>
    <w:rsid w:val="001821CE"/>
    <w:rsid w:val="0018274A"/>
    <w:rsid w:val="0018274C"/>
    <w:rsid w:val="001829AB"/>
    <w:rsid w:val="00182EFC"/>
    <w:rsid w:val="00184408"/>
    <w:rsid w:val="00184EC2"/>
    <w:rsid w:val="00185D83"/>
    <w:rsid w:val="001873FB"/>
    <w:rsid w:val="00187787"/>
    <w:rsid w:val="00187DAB"/>
    <w:rsid w:val="00190835"/>
    <w:rsid w:val="00190D5B"/>
    <w:rsid w:val="0019102E"/>
    <w:rsid w:val="0019318C"/>
    <w:rsid w:val="001932A3"/>
    <w:rsid w:val="001933C0"/>
    <w:rsid w:val="0019375A"/>
    <w:rsid w:val="001937B3"/>
    <w:rsid w:val="0019422C"/>
    <w:rsid w:val="001945DB"/>
    <w:rsid w:val="001950AA"/>
    <w:rsid w:val="00196754"/>
    <w:rsid w:val="0019705B"/>
    <w:rsid w:val="001976AD"/>
    <w:rsid w:val="001A04D1"/>
    <w:rsid w:val="001A09A9"/>
    <w:rsid w:val="001A20AF"/>
    <w:rsid w:val="001A2DE4"/>
    <w:rsid w:val="001A2F0A"/>
    <w:rsid w:val="001A2F31"/>
    <w:rsid w:val="001A3E03"/>
    <w:rsid w:val="001A40C4"/>
    <w:rsid w:val="001A466E"/>
    <w:rsid w:val="001A4738"/>
    <w:rsid w:val="001A4AEE"/>
    <w:rsid w:val="001A5CF3"/>
    <w:rsid w:val="001A63CB"/>
    <w:rsid w:val="001A6893"/>
    <w:rsid w:val="001B0402"/>
    <w:rsid w:val="001B0B14"/>
    <w:rsid w:val="001B0E3D"/>
    <w:rsid w:val="001B0F90"/>
    <w:rsid w:val="001B13FC"/>
    <w:rsid w:val="001B1B68"/>
    <w:rsid w:val="001B1D32"/>
    <w:rsid w:val="001B3415"/>
    <w:rsid w:val="001B3BEF"/>
    <w:rsid w:val="001B5317"/>
    <w:rsid w:val="001B53D4"/>
    <w:rsid w:val="001B5723"/>
    <w:rsid w:val="001B71F4"/>
    <w:rsid w:val="001B72F7"/>
    <w:rsid w:val="001B7672"/>
    <w:rsid w:val="001C019F"/>
    <w:rsid w:val="001C048B"/>
    <w:rsid w:val="001C06A6"/>
    <w:rsid w:val="001C08BD"/>
    <w:rsid w:val="001C107D"/>
    <w:rsid w:val="001C14A7"/>
    <w:rsid w:val="001C19D8"/>
    <w:rsid w:val="001C22BF"/>
    <w:rsid w:val="001C25E0"/>
    <w:rsid w:val="001C30F9"/>
    <w:rsid w:val="001C33BD"/>
    <w:rsid w:val="001C3AD3"/>
    <w:rsid w:val="001C4D75"/>
    <w:rsid w:val="001C5506"/>
    <w:rsid w:val="001C5690"/>
    <w:rsid w:val="001C59A1"/>
    <w:rsid w:val="001C5FF3"/>
    <w:rsid w:val="001C6718"/>
    <w:rsid w:val="001C6FE0"/>
    <w:rsid w:val="001C774A"/>
    <w:rsid w:val="001C7921"/>
    <w:rsid w:val="001C79ED"/>
    <w:rsid w:val="001C7C36"/>
    <w:rsid w:val="001D043B"/>
    <w:rsid w:val="001D0DBA"/>
    <w:rsid w:val="001D10ED"/>
    <w:rsid w:val="001D2938"/>
    <w:rsid w:val="001D31A8"/>
    <w:rsid w:val="001D3B24"/>
    <w:rsid w:val="001D3E18"/>
    <w:rsid w:val="001D43AE"/>
    <w:rsid w:val="001D477C"/>
    <w:rsid w:val="001D49EC"/>
    <w:rsid w:val="001D58DE"/>
    <w:rsid w:val="001D59C6"/>
    <w:rsid w:val="001D6208"/>
    <w:rsid w:val="001D624E"/>
    <w:rsid w:val="001D6D7B"/>
    <w:rsid w:val="001E0494"/>
    <w:rsid w:val="001E04F1"/>
    <w:rsid w:val="001E0CC1"/>
    <w:rsid w:val="001E1291"/>
    <w:rsid w:val="001E1535"/>
    <w:rsid w:val="001E1F9D"/>
    <w:rsid w:val="001E487E"/>
    <w:rsid w:val="001E4F23"/>
    <w:rsid w:val="001E526F"/>
    <w:rsid w:val="001E55BD"/>
    <w:rsid w:val="001E5D26"/>
    <w:rsid w:val="001E5FBB"/>
    <w:rsid w:val="001E7099"/>
    <w:rsid w:val="001E735F"/>
    <w:rsid w:val="001E7E32"/>
    <w:rsid w:val="001F07F2"/>
    <w:rsid w:val="001F08B7"/>
    <w:rsid w:val="001F08F3"/>
    <w:rsid w:val="001F0AE2"/>
    <w:rsid w:val="001F2041"/>
    <w:rsid w:val="001F35B0"/>
    <w:rsid w:val="001F45CB"/>
    <w:rsid w:val="001F490E"/>
    <w:rsid w:val="001F4A2C"/>
    <w:rsid w:val="001F4A75"/>
    <w:rsid w:val="001F4A77"/>
    <w:rsid w:val="001F4E90"/>
    <w:rsid w:val="001F54B3"/>
    <w:rsid w:val="001F5A40"/>
    <w:rsid w:val="001F5C1E"/>
    <w:rsid w:val="001F5DA3"/>
    <w:rsid w:val="001F6645"/>
    <w:rsid w:val="001F7ED5"/>
    <w:rsid w:val="0020010C"/>
    <w:rsid w:val="00200210"/>
    <w:rsid w:val="00200284"/>
    <w:rsid w:val="00200EEC"/>
    <w:rsid w:val="002015CE"/>
    <w:rsid w:val="00201654"/>
    <w:rsid w:val="00202778"/>
    <w:rsid w:val="00202D1E"/>
    <w:rsid w:val="00202E06"/>
    <w:rsid w:val="00202FC1"/>
    <w:rsid w:val="00203BBF"/>
    <w:rsid w:val="00204658"/>
    <w:rsid w:val="00204D0B"/>
    <w:rsid w:val="002052BD"/>
    <w:rsid w:val="0020546A"/>
    <w:rsid w:val="00205AA6"/>
    <w:rsid w:val="002061FB"/>
    <w:rsid w:val="00206EAA"/>
    <w:rsid w:val="00207703"/>
    <w:rsid w:val="002078A6"/>
    <w:rsid w:val="00207C70"/>
    <w:rsid w:val="002105B1"/>
    <w:rsid w:val="0021091E"/>
    <w:rsid w:val="00210BAF"/>
    <w:rsid w:val="00211BEF"/>
    <w:rsid w:val="002129E7"/>
    <w:rsid w:val="002130CD"/>
    <w:rsid w:val="002132E9"/>
    <w:rsid w:val="00213CD9"/>
    <w:rsid w:val="00214D08"/>
    <w:rsid w:val="00214E11"/>
    <w:rsid w:val="002158A7"/>
    <w:rsid w:val="00215A26"/>
    <w:rsid w:val="00215BC3"/>
    <w:rsid w:val="0021764E"/>
    <w:rsid w:val="0021767E"/>
    <w:rsid w:val="00217950"/>
    <w:rsid w:val="00217E19"/>
    <w:rsid w:val="00220188"/>
    <w:rsid w:val="00220DEC"/>
    <w:rsid w:val="00221232"/>
    <w:rsid w:val="00221B40"/>
    <w:rsid w:val="002220CA"/>
    <w:rsid w:val="00222DF8"/>
    <w:rsid w:val="00222F2D"/>
    <w:rsid w:val="0022389A"/>
    <w:rsid w:val="00224018"/>
    <w:rsid w:val="0022446F"/>
    <w:rsid w:val="00225E16"/>
    <w:rsid w:val="002263EB"/>
    <w:rsid w:val="002264AC"/>
    <w:rsid w:val="00226D7D"/>
    <w:rsid w:val="00226FE5"/>
    <w:rsid w:val="002315AB"/>
    <w:rsid w:val="00231E89"/>
    <w:rsid w:val="00233D63"/>
    <w:rsid w:val="0023532E"/>
    <w:rsid w:val="00236346"/>
    <w:rsid w:val="002375F6"/>
    <w:rsid w:val="002408C2"/>
    <w:rsid w:val="00240DF0"/>
    <w:rsid w:val="002410BF"/>
    <w:rsid w:val="00241747"/>
    <w:rsid w:val="00242066"/>
    <w:rsid w:val="002423B7"/>
    <w:rsid w:val="00242406"/>
    <w:rsid w:val="002424D8"/>
    <w:rsid w:val="00242695"/>
    <w:rsid w:val="00242CB0"/>
    <w:rsid w:val="0024527D"/>
    <w:rsid w:val="00245973"/>
    <w:rsid w:val="00246452"/>
    <w:rsid w:val="00246728"/>
    <w:rsid w:val="00246729"/>
    <w:rsid w:val="002470FE"/>
    <w:rsid w:val="00247C9A"/>
    <w:rsid w:val="00247F67"/>
    <w:rsid w:val="00250221"/>
    <w:rsid w:val="00251D70"/>
    <w:rsid w:val="0025214B"/>
    <w:rsid w:val="0025399C"/>
    <w:rsid w:val="00253A37"/>
    <w:rsid w:val="002540A2"/>
    <w:rsid w:val="0025437A"/>
    <w:rsid w:val="002562E1"/>
    <w:rsid w:val="002563C7"/>
    <w:rsid w:val="0025668F"/>
    <w:rsid w:val="00256DE0"/>
    <w:rsid w:val="00257ADB"/>
    <w:rsid w:val="00257CF8"/>
    <w:rsid w:val="00260C08"/>
    <w:rsid w:val="002610F0"/>
    <w:rsid w:val="00261622"/>
    <w:rsid w:val="00262CC9"/>
    <w:rsid w:val="002631EB"/>
    <w:rsid w:val="002636D6"/>
    <w:rsid w:val="00263B15"/>
    <w:rsid w:val="00264A49"/>
    <w:rsid w:val="00264DD0"/>
    <w:rsid w:val="002653B7"/>
    <w:rsid w:val="002659A2"/>
    <w:rsid w:val="00266DA4"/>
    <w:rsid w:val="002670B0"/>
    <w:rsid w:val="00267138"/>
    <w:rsid w:val="00267BDC"/>
    <w:rsid w:val="002703BB"/>
    <w:rsid w:val="002718C5"/>
    <w:rsid w:val="00271A34"/>
    <w:rsid w:val="0027324F"/>
    <w:rsid w:val="0027425D"/>
    <w:rsid w:val="00274400"/>
    <w:rsid w:val="00274ABB"/>
    <w:rsid w:val="00274EAF"/>
    <w:rsid w:val="0027532E"/>
    <w:rsid w:val="0027538B"/>
    <w:rsid w:val="00275778"/>
    <w:rsid w:val="00276074"/>
    <w:rsid w:val="0027637D"/>
    <w:rsid w:val="00276F52"/>
    <w:rsid w:val="00277754"/>
    <w:rsid w:val="00280050"/>
    <w:rsid w:val="002804F0"/>
    <w:rsid w:val="002808A7"/>
    <w:rsid w:val="00280F25"/>
    <w:rsid w:val="00281296"/>
    <w:rsid w:val="0028155C"/>
    <w:rsid w:val="0028202C"/>
    <w:rsid w:val="00282AD2"/>
    <w:rsid w:val="0028417A"/>
    <w:rsid w:val="002846F3"/>
    <w:rsid w:val="00284B41"/>
    <w:rsid w:val="002859B7"/>
    <w:rsid w:val="00286430"/>
    <w:rsid w:val="00286A5B"/>
    <w:rsid w:val="00287309"/>
    <w:rsid w:val="00287DD1"/>
    <w:rsid w:val="0029087B"/>
    <w:rsid w:val="00290F5B"/>
    <w:rsid w:val="00291361"/>
    <w:rsid w:val="0029136B"/>
    <w:rsid w:val="0029162F"/>
    <w:rsid w:val="002916B2"/>
    <w:rsid w:val="00292792"/>
    <w:rsid w:val="00292872"/>
    <w:rsid w:val="00293342"/>
    <w:rsid w:val="00293388"/>
    <w:rsid w:val="0029379D"/>
    <w:rsid w:val="00293D83"/>
    <w:rsid w:val="00294505"/>
    <w:rsid w:val="00294D52"/>
    <w:rsid w:val="00295C6E"/>
    <w:rsid w:val="002964BC"/>
    <w:rsid w:val="00296BDE"/>
    <w:rsid w:val="00297232"/>
    <w:rsid w:val="0029726E"/>
    <w:rsid w:val="00297EA9"/>
    <w:rsid w:val="002A027E"/>
    <w:rsid w:val="002A079A"/>
    <w:rsid w:val="002A12FB"/>
    <w:rsid w:val="002A15F0"/>
    <w:rsid w:val="002A1BC7"/>
    <w:rsid w:val="002A2BB7"/>
    <w:rsid w:val="002A2E4B"/>
    <w:rsid w:val="002A330B"/>
    <w:rsid w:val="002A3392"/>
    <w:rsid w:val="002A4065"/>
    <w:rsid w:val="002A476A"/>
    <w:rsid w:val="002A4D5C"/>
    <w:rsid w:val="002A5C8A"/>
    <w:rsid w:val="002A5E17"/>
    <w:rsid w:val="002A5E54"/>
    <w:rsid w:val="002A6C21"/>
    <w:rsid w:val="002A6CB8"/>
    <w:rsid w:val="002B0F43"/>
    <w:rsid w:val="002B1563"/>
    <w:rsid w:val="002B20F1"/>
    <w:rsid w:val="002B2470"/>
    <w:rsid w:val="002B24F5"/>
    <w:rsid w:val="002B323D"/>
    <w:rsid w:val="002B3637"/>
    <w:rsid w:val="002B3D7D"/>
    <w:rsid w:val="002B4683"/>
    <w:rsid w:val="002B62DC"/>
    <w:rsid w:val="002B6374"/>
    <w:rsid w:val="002B6611"/>
    <w:rsid w:val="002C00B3"/>
    <w:rsid w:val="002C00BC"/>
    <w:rsid w:val="002C01FD"/>
    <w:rsid w:val="002C05DA"/>
    <w:rsid w:val="002C1A42"/>
    <w:rsid w:val="002C1FFA"/>
    <w:rsid w:val="002C4205"/>
    <w:rsid w:val="002C454C"/>
    <w:rsid w:val="002C45F9"/>
    <w:rsid w:val="002C46F0"/>
    <w:rsid w:val="002C5E7A"/>
    <w:rsid w:val="002C6459"/>
    <w:rsid w:val="002C6605"/>
    <w:rsid w:val="002C76EE"/>
    <w:rsid w:val="002C7B7B"/>
    <w:rsid w:val="002D0254"/>
    <w:rsid w:val="002D0689"/>
    <w:rsid w:val="002D0787"/>
    <w:rsid w:val="002D1201"/>
    <w:rsid w:val="002D293F"/>
    <w:rsid w:val="002D2ABA"/>
    <w:rsid w:val="002D3142"/>
    <w:rsid w:val="002D35FA"/>
    <w:rsid w:val="002D36BA"/>
    <w:rsid w:val="002D480E"/>
    <w:rsid w:val="002D4B17"/>
    <w:rsid w:val="002D685A"/>
    <w:rsid w:val="002D70B7"/>
    <w:rsid w:val="002D794D"/>
    <w:rsid w:val="002E1A06"/>
    <w:rsid w:val="002E1A1E"/>
    <w:rsid w:val="002E2229"/>
    <w:rsid w:val="002E4845"/>
    <w:rsid w:val="002E4AEC"/>
    <w:rsid w:val="002E4F6E"/>
    <w:rsid w:val="002E6B4C"/>
    <w:rsid w:val="002E6C8D"/>
    <w:rsid w:val="002F0CCA"/>
    <w:rsid w:val="002F1446"/>
    <w:rsid w:val="002F1B5D"/>
    <w:rsid w:val="002F27F7"/>
    <w:rsid w:val="002F2F05"/>
    <w:rsid w:val="002F320B"/>
    <w:rsid w:val="002F3319"/>
    <w:rsid w:val="002F3817"/>
    <w:rsid w:val="002F3A9C"/>
    <w:rsid w:val="002F3B4A"/>
    <w:rsid w:val="002F3E82"/>
    <w:rsid w:val="002F4B4D"/>
    <w:rsid w:val="002F51B7"/>
    <w:rsid w:val="002F526B"/>
    <w:rsid w:val="002F54DC"/>
    <w:rsid w:val="002F5598"/>
    <w:rsid w:val="002F5AED"/>
    <w:rsid w:val="002F647D"/>
    <w:rsid w:val="0030039E"/>
    <w:rsid w:val="00300582"/>
    <w:rsid w:val="00300E97"/>
    <w:rsid w:val="00300ED0"/>
    <w:rsid w:val="00301108"/>
    <w:rsid w:val="0030141D"/>
    <w:rsid w:val="003014D9"/>
    <w:rsid w:val="00301880"/>
    <w:rsid w:val="00301BB3"/>
    <w:rsid w:val="00301D90"/>
    <w:rsid w:val="00303BEA"/>
    <w:rsid w:val="0030411F"/>
    <w:rsid w:val="003049D0"/>
    <w:rsid w:val="00304CD7"/>
    <w:rsid w:val="0030505C"/>
    <w:rsid w:val="0030562D"/>
    <w:rsid w:val="00305929"/>
    <w:rsid w:val="00305B18"/>
    <w:rsid w:val="003062C8"/>
    <w:rsid w:val="00306B1C"/>
    <w:rsid w:val="00306F60"/>
    <w:rsid w:val="00307CA8"/>
    <w:rsid w:val="00307FA0"/>
    <w:rsid w:val="003111F7"/>
    <w:rsid w:val="003112E1"/>
    <w:rsid w:val="0031301A"/>
    <w:rsid w:val="0031343C"/>
    <w:rsid w:val="00313544"/>
    <w:rsid w:val="00313594"/>
    <w:rsid w:val="00314081"/>
    <w:rsid w:val="00314C08"/>
    <w:rsid w:val="003161CF"/>
    <w:rsid w:val="00316D07"/>
    <w:rsid w:val="00317ADD"/>
    <w:rsid w:val="00320834"/>
    <w:rsid w:val="00321A47"/>
    <w:rsid w:val="0032370E"/>
    <w:rsid w:val="00323B7E"/>
    <w:rsid w:val="00323D7A"/>
    <w:rsid w:val="003249E6"/>
    <w:rsid w:val="003254E0"/>
    <w:rsid w:val="0032562F"/>
    <w:rsid w:val="00325B74"/>
    <w:rsid w:val="00325F57"/>
    <w:rsid w:val="00326393"/>
    <w:rsid w:val="0032677C"/>
    <w:rsid w:val="00327ABC"/>
    <w:rsid w:val="003318C0"/>
    <w:rsid w:val="00332494"/>
    <w:rsid w:val="00332D7A"/>
    <w:rsid w:val="00332DA0"/>
    <w:rsid w:val="003331A5"/>
    <w:rsid w:val="00333EF0"/>
    <w:rsid w:val="00334283"/>
    <w:rsid w:val="00334C01"/>
    <w:rsid w:val="00334F52"/>
    <w:rsid w:val="0033555F"/>
    <w:rsid w:val="00336056"/>
    <w:rsid w:val="00337FF7"/>
    <w:rsid w:val="0034030C"/>
    <w:rsid w:val="003416F3"/>
    <w:rsid w:val="003426F1"/>
    <w:rsid w:val="00342983"/>
    <w:rsid w:val="00342AEC"/>
    <w:rsid w:val="0034373C"/>
    <w:rsid w:val="0034423B"/>
    <w:rsid w:val="00344327"/>
    <w:rsid w:val="0034493E"/>
    <w:rsid w:val="00344A8F"/>
    <w:rsid w:val="003451F3"/>
    <w:rsid w:val="00346031"/>
    <w:rsid w:val="00346169"/>
    <w:rsid w:val="0034659D"/>
    <w:rsid w:val="003466BF"/>
    <w:rsid w:val="00346965"/>
    <w:rsid w:val="003469D9"/>
    <w:rsid w:val="00346E6D"/>
    <w:rsid w:val="00347666"/>
    <w:rsid w:val="00347916"/>
    <w:rsid w:val="00347E55"/>
    <w:rsid w:val="003501EB"/>
    <w:rsid w:val="003501FF"/>
    <w:rsid w:val="003502DB"/>
    <w:rsid w:val="003502F2"/>
    <w:rsid w:val="00353579"/>
    <w:rsid w:val="003542CD"/>
    <w:rsid w:val="00354302"/>
    <w:rsid w:val="003549D1"/>
    <w:rsid w:val="00355417"/>
    <w:rsid w:val="003559B7"/>
    <w:rsid w:val="00355EEE"/>
    <w:rsid w:val="00356AE9"/>
    <w:rsid w:val="00356B0D"/>
    <w:rsid w:val="00357FA4"/>
    <w:rsid w:val="00360301"/>
    <w:rsid w:val="00360D34"/>
    <w:rsid w:val="003614D5"/>
    <w:rsid w:val="003617AA"/>
    <w:rsid w:val="00361E66"/>
    <w:rsid w:val="00362618"/>
    <w:rsid w:val="003636E6"/>
    <w:rsid w:val="00364872"/>
    <w:rsid w:val="00364F48"/>
    <w:rsid w:val="003653A1"/>
    <w:rsid w:val="00365CDB"/>
    <w:rsid w:val="00365D44"/>
    <w:rsid w:val="003677E6"/>
    <w:rsid w:val="0036797B"/>
    <w:rsid w:val="00367A64"/>
    <w:rsid w:val="00370038"/>
    <w:rsid w:val="0037038D"/>
    <w:rsid w:val="00370A2C"/>
    <w:rsid w:val="0037179F"/>
    <w:rsid w:val="0037313F"/>
    <w:rsid w:val="003736A6"/>
    <w:rsid w:val="00373767"/>
    <w:rsid w:val="003739CB"/>
    <w:rsid w:val="003739DA"/>
    <w:rsid w:val="003747E9"/>
    <w:rsid w:val="00375A0F"/>
    <w:rsid w:val="00375BC9"/>
    <w:rsid w:val="00375CB8"/>
    <w:rsid w:val="003762EC"/>
    <w:rsid w:val="0037681C"/>
    <w:rsid w:val="00376B36"/>
    <w:rsid w:val="00377F0C"/>
    <w:rsid w:val="003801AD"/>
    <w:rsid w:val="00380D42"/>
    <w:rsid w:val="00381919"/>
    <w:rsid w:val="00381946"/>
    <w:rsid w:val="00382D96"/>
    <w:rsid w:val="003833FF"/>
    <w:rsid w:val="00383A49"/>
    <w:rsid w:val="00385EEB"/>
    <w:rsid w:val="00386629"/>
    <w:rsid w:val="003867DB"/>
    <w:rsid w:val="00390498"/>
    <w:rsid w:val="00390836"/>
    <w:rsid w:val="00391203"/>
    <w:rsid w:val="0039191D"/>
    <w:rsid w:val="0039270A"/>
    <w:rsid w:val="00392D13"/>
    <w:rsid w:val="003931E3"/>
    <w:rsid w:val="0039366A"/>
    <w:rsid w:val="003937AB"/>
    <w:rsid w:val="003938DA"/>
    <w:rsid w:val="00394738"/>
    <w:rsid w:val="0039487C"/>
    <w:rsid w:val="0039696B"/>
    <w:rsid w:val="00396C12"/>
    <w:rsid w:val="003970D5"/>
    <w:rsid w:val="0039712A"/>
    <w:rsid w:val="00397396"/>
    <w:rsid w:val="003A0B92"/>
    <w:rsid w:val="003A0F43"/>
    <w:rsid w:val="003A13E3"/>
    <w:rsid w:val="003A1ACD"/>
    <w:rsid w:val="003A27F1"/>
    <w:rsid w:val="003A330E"/>
    <w:rsid w:val="003A4088"/>
    <w:rsid w:val="003A460D"/>
    <w:rsid w:val="003A6F9B"/>
    <w:rsid w:val="003A7C99"/>
    <w:rsid w:val="003A7EA7"/>
    <w:rsid w:val="003A7F1A"/>
    <w:rsid w:val="003B0AAB"/>
    <w:rsid w:val="003B1614"/>
    <w:rsid w:val="003B232C"/>
    <w:rsid w:val="003B310B"/>
    <w:rsid w:val="003B32CD"/>
    <w:rsid w:val="003B3E03"/>
    <w:rsid w:val="003B4422"/>
    <w:rsid w:val="003B4B2F"/>
    <w:rsid w:val="003B52D5"/>
    <w:rsid w:val="003B540C"/>
    <w:rsid w:val="003B5906"/>
    <w:rsid w:val="003B6CBC"/>
    <w:rsid w:val="003B7115"/>
    <w:rsid w:val="003B734B"/>
    <w:rsid w:val="003C00DC"/>
    <w:rsid w:val="003C00DD"/>
    <w:rsid w:val="003C044C"/>
    <w:rsid w:val="003C1460"/>
    <w:rsid w:val="003C1F3F"/>
    <w:rsid w:val="003C22D6"/>
    <w:rsid w:val="003C29C2"/>
    <w:rsid w:val="003C2BFC"/>
    <w:rsid w:val="003C3012"/>
    <w:rsid w:val="003C356E"/>
    <w:rsid w:val="003C4C6B"/>
    <w:rsid w:val="003C4DDE"/>
    <w:rsid w:val="003C4E4E"/>
    <w:rsid w:val="003C5227"/>
    <w:rsid w:val="003C5D19"/>
    <w:rsid w:val="003C7FD4"/>
    <w:rsid w:val="003D0522"/>
    <w:rsid w:val="003D141D"/>
    <w:rsid w:val="003D1CE8"/>
    <w:rsid w:val="003D2635"/>
    <w:rsid w:val="003D2D1E"/>
    <w:rsid w:val="003D2E46"/>
    <w:rsid w:val="003D31FD"/>
    <w:rsid w:val="003D33B8"/>
    <w:rsid w:val="003D344D"/>
    <w:rsid w:val="003D384C"/>
    <w:rsid w:val="003D4983"/>
    <w:rsid w:val="003D6140"/>
    <w:rsid w:val="003D689C"/>
    <w:rsid w:val="003D6CC2"/>
    <w:rsid w:val="003D6D34"/>
    <w:rsid w:val="003D6EC3"/>
    <w:rsid w:val="003D73E3"/>
    <w:rsid w:val="003D772D"/>
    <w:rsid w:val="003D7ABC"/>
    <w:rsid w:val="003D7C73"/>
    <w:rsid w:val="003D7E93"/>
    <w:rsid w:val="003E01AF"/>
    <w:rsid w:val="003E1024"/>
    <w:rsid w:val="003E151F"/>
    <w:rsid w:val="003E169F"/>
    <w:rsid w:val="003E2BE3"/>
    <w:rsid w:val="003E3167"/>
    <w:rsid w:val="003E4DA9"/>
    <w:rsid w:val="003E638C"/>
    <w:rsid w:val="003E657C"/>
    <w:rsid w:val="003E79B4"/>
    <w:rsid w:val="003E7DB5"/>
    <w:rsid w:val="003E7DFE"/>
    <w:rsid w:val="003E7EB1"/>
    <w:rsid w:val="003F004C"/>
    <w:rsid w:val="003F0389"/>
    <w:rsid w:val="003F1020"/>
    <w:rsid w:val="003F2E98"/>
    <w:rsid w:val="003F3D38"/>
    <w:rsid w:val="003F405E"/>
    <w:rsid w:val="003F4D0E"/>
    <w:rsid w:val="003F4F97"/>
    <w:rsid w:val="003F54C4"/>
    <w:rsid w:val="003F5D86"/>
    <w:rsid w:val="003F5F6E"/>
    <w:rsid w:val="003F6456"/>
    <w:rsid w:val="003F6764"/>
    <w:rsid w:val="003F6BC2"/>
    <w:rsid w:val="0040054B"/>
    <w:rsid w:val="004005BC"/>
    <w:rsid w:val="00401886"/>
    <w:rsid w:val="004018B6"/>
    <w:rsid w:val="00402A70"/>
    <w:rsid w:val="00402D30"/>
    <w:rsid w:val="00402E49"/>
    <w:rsid w:val="0040322A"/>
    <w:rsid w:val="0040350A"/>
    <w:rsid w:val="004038EB"/>
    <w:rsid w:val="00404500"/>
    <w:rsid w:val="0040498C"/>
    <w:rsid w:val="00405661"/>
    <w:rsid w:val="00406639"/>
    <w:rsid w:val="00407000"/>
    <w:rsid w:val="0040756F"/>
    <w:rsid w:val="00407880"/>
    <w:rsid w:val="0040788C"/>
    <w:rsid w:val="00407BBB"/>
    <w:rsid w:val="004105A7"/>
    <w:rsid w:val="00411188"/>
    <w:rsid w:val="00411C64"/>
    <w:rsid w:val="00411ED6"/>
    <w:rsid w:val="00411F76"/>
    <w:rsid w:val="00412481"/>
    <w:rsid w:val="0041253C"/>
    <w:rsid w:val="00412A6D"/>
    <w:rsid w:val="00413421"/>
    <w:rsid w:val="0041356D"/>
    <w:rsid w:val="00413745"/>
    <w:rsid w:val="004139B8"/>
    <w:rsid w:val="00413BDF"/>
    <w:rsid w:val="00414206"/>
    <w:rsid w:val="00414DE0"/>
    <w:rsid w:val="004150B7"/>
    <w:rsid w:val="0041533B"/>
    <w:rsid w:val="004153F3"/>
    <w:rsid w:val="0041588A"/>
    <w:rsid w:val="004161B1"/>
    <w:rsid w:val="0042018C"/>
    <w:rsid w:val="004203AD"/>
    <w:rsid w:val="00420E55"/>
    <w:rsid w:val="00420F37"/>
    <w:rsid w:val="00420FE2"/>
    <w:rsid w:val="0042131E"/>
    <w:rsid w:val="00421C1F"/>
    <w:rsid w:val="00422AA9"/>
    <w:rsid w:val="00422BAC"/>
    <w:rsid w:val="00422E7F"/>
    <w:rsid w:val="004233D5"/>
    <w:rsid w:val="004239CB"/>
    <w:rsid w:val="00425F1F"/>
    <w:rsid w:val="00426339"/>
    <w:rsid w:val="004268E1"/>
    <w:rsid w:val="00427828"/>
    <w:rsid w:val="00427C2F"/>
    <w:rsid w:val="00430B71"/>
    <w:rsid w:val="00430FB2"/>
    <w:rsid w:val="0043116A"/>
    <w:rsid w:val="004338CB"/>
    <w:rsid w:val="00433D0E"/>
    <w:rsid w:val="00434447"/>
    <w:rsid w:val="00435FD6"/>
    <w:rsid w:val="004360C5"/>
    <w:rsid w:val="0043668B"/>
    <w:rsid w:val="004377A7"/>
    <w:rsid w:val="00440672"/>
    <w:rsid w:val="00441D81"/>
    <w:rsid w:val="00442911"/>
    <w:rsid w:val="004448E7"/>
    <w:rsid w:val="00444B96"/>
    <w:rsid w:val="004450E8"/>
    <w:rsid w:val="0044532C"/>
    <w:rsid w:val="0044560C"/>
    <w:rsid w:val="00445A9A"/>
    <w:rsid w:val="00446174"/>
    <w:rsid w:val="00447187"/>
    <w:rsid w:val="0044794F"/>
    <w:rsid w:val="00450B8B"/>
    <w:rsid w:val="00451950"/>
    <w:rsid w:val="00452EC6"/>
    <w:rsid w:val="004536E7"/>
    <w:rsid w:val="004536F5"/>
    <w:rsid w:val="00455191"/>
    <w:rsid w:val="00455311"/>
    <w:rsid w:val="00455EEA"/>
    <w:rsid w:val="004561C7"/>
    <w:rsid w:val="00456370"/>
    <w:rsid w:val="004572FB"/>
    <w:rsid w:val="00457419"/>
    <w:rsid w:val="004574EF"/>
    <w:rsid w:val="0045751C"/>
    <w:rsid w:val="00457959"/>
    <w:rsid w:val="00457F77"/>
    <w:rsid w:val="00460A95"/>
    <w:rsid w:val="00460EF8"/>
    <w:rsid w:val="00461114"/>
    <w:rsid w:val="0046298B"/>
    <w:rsid w:val="0046299F"/>
    <w:rsid w:val="00462ADF"/>
    <w:rsid w:val="0046330D"/>
    <w:rsid w:val="00464016"/>
    <w:rsid w:val="0046418E"/>
    <w:rsid w:val="0046457E"/>
    <w:rsid w:val="00464DE2"/>
    <w:rsid w:val="004654A5"/>
    <w:rsid w:val="004654DE"/>
    <w:rsid w:val="00465FFA"/>
    <w:rsid w:val="004660BC"/>
    <w:rsid w:val="0046618E"/>
    <w:rsid w:val="004669E2"/>
    <w:rsid w:val="00466C7D"/>
    <w:rsid w:val="00466E9E"/>
    <w:rsid w:val="00466F8E"/>
    <w:rsid w:val="00470BD6"/>
    <w:rsid w:val="00471074"/>
    <w:rsid w:val="0047118E"/>
    <w:rsid w:val="004725E4"/>
    <w:rsid w:val="004729F9"/>
    <w:rsid w:val="00472B61"/>
    <w:rsid w:val="00472EA9"/>
    <w:rsid w:val="0047345A"/>
    <w:rsid w:val="00473BB7"/>
    <w:rsid w:val="00473C3A"/>
    <w:rsid w:val="004742E1"/>
    <w:rsid w:val="004748AE"/>
    <w:rsid w:val="004757A2"/>
    <w:rsid w:val="00476E28"/>
    <w:rsid w:val="00477058"/>
    <w:rsid w:val="0047730B"/>
    <w:rsid w:val="004777E5"/>
    <w:rsid w:val="00477E75"/>
    <w:rsid w:val="00481C17"/>
    <w:rsid w:val="00481D9F"/>
    <w:rsid w:val="004826D6"/>
    <w:rsid w:val="00483101"/>
    <w:rsid w:val="0048343F"/>
    <w:rsid w:val="00483CC5"/>
    <w:rsid w:val="00483DBA"/>
    <w:rsid w:val="00483F42"/>
    <w:rsid w:val="0048457D"/>
    <w:rsid w:val="00485030"/>
    <w:rsid w:val="0048536D"/>
    <w:rsid w:val="00485587"/>
    <w:rsid w:val="00485C2B"/>
    <w:rsid w:val="00485E6D"/>
    <w:rsid w:val="004862F2"/>
    <w:rsid w:val="004877E0"/>
    <w:rsid w:val="004878B1"/>
    <w:rsid w:val="004879AA"/>
    <w:rsid w:val="00487A68"/>
    <w:rsid w:val="0049062F"/>
    <w:rsid w:val="00491A4A"/>
    <w:rsid w:val="004920F3"/>
    <w:rsid w:val="00492807"/>
    <w:rsid w:val="00492CD0"/>
    <w:rsid w:val="00492E49"/>
    <w:rsid w:val="004931F5"/>
    <w:rsid w:val="00493FCF"/>
    <w:rsid w:val="00494490"/>
    <w:rsid w:val="00494A4E"/>
    <w:rsid w:val="004954C0"/>
    <w:rsid w:val="00495E52"/>
    <w:rsid w:val="00496B76"/>
    <w:rsid w:val="00496C02"/>
    <w:rsid w:val="00496D93"/>
    <w:rsid w:val="00497681"/>
    <w:rsid w:val="00497B0E"/>
    <w:rsid w:val="00497B3D"/>
    <w:rsid w:val="00497E22"/>
    <w:rsid w:val="004A0FCC"/>
    <w:rsid w:val="004A1540"/>
    <w:rsid w:val="004A1E0B"/>
    <w:rsid w:val="004A1E54"/>
    <w:rsid w:val="004A21E6"/>
    <w:rsid w:val="004A3082"/>
    <w:rsid w:val="004A3483"/>
    <w:rsid w:val="004A35AD"/>
    <w:rsid w:val="004A3C10"/>
    <w:rsid w:val="004A3EBF"/>
    <w:rsid w:val="004A3EE0"/>
    <w:rsid w:val="004A4001"/>
    <w:rsid w:val="004A46AB"/>
    <w:rsid w:val="004A4B08"/>
    <w:rsid w:val="004A58C2"/>
    <w:rsid w:val="004A58CE"/>
    <w:rsid w:val="004B0008"/>
    <w:rsid w:val="004B00CA"/>
    <w:rsid w:val="004B0AA2"/>
    <w:rsid w:val="004B0F19"/>
    <w:rsid w:val="004B0FA4"/>
    <w:rsid w:val="004B1472"/>
    <w:rsid w:val="004B1DE1"/>
    <w:rsid w:val="004B2525"/>
    <w:rsid w:val="004B44E1"/>
    <w:rsid w:val="004B4A16"/>
    <w:rsid w:val="004B57AF"/>
    <w:rsid w:val="004B586E"/>
    <w:rsid w:val="004B650D"/>
    <w:rsid w:val="004B6EAD"/>
    <w:rsid w:val="004B74F6"/>
    <w:rsid w:val="004C0E51"/>
    <w:rsid w:val="004C1293"/>
    <w:rsid w:val="004C1B36"/>
    <w:rsid w:val="004C2BAD"/>
    <w:rsid w:val="004C410A"/>
    <w:rsid w:val="004C454F"/>
    <w:rsid w:val="004D0ED6"/>
    <w:rsid w:val="004D0FED"/>
    <w:rsid w:val="004D1166"/>
    <w:rsid w:val="004D2BA9"/>
    <w:rsid w:val="004D3A8F"/>
    <w:rsid w:val="004D3D82"/>
    <w:rsid w:val="004D3EDA"/>
    <w:rsid w:val="004D5558"/>
    <w:rsid w:val="004D56F5"/>
    <w:rsid w:val="004D5AFC"/>
    <w:rsid w:val="004D61CE"/>
    <w:rsid w:val="004D67C1"/>
    <w:rsid w:val="004D699A"/>
    <w:rsid w:val="004D6C72"/>
    <w:rsid w:val="004D6EF5"/>
    <w:rsid w:val="004D7888"/>
    <w:rsid w:val="004D7E2C"/>
    <w:rsid w:val="004E0C5A"/>
    <w:rsid w:val="004E1E84"/>
    <w:rsid w:val="004E39D4"/>
    <w:rsid w:val="004E4B8E"/>
    <w:rsid w:val="004E5D2E"/>
    <w:rsid w:val="004E5FA7"/>
    <w:rsid w:val="004E60BF"/>
    <w:rsid w:val="004E6A00"/>
    <w:rsid w:val="004E70B0"/>
    <w:rsid w:val="004E7BF4"/>
    <w:rsid w:val="004E7EF6"/>
    <w:rsid w:val="004F200D"/>
    <w:rsid w:val="004F2278"/>
    <w:rsid w:val="004F2802"/>
    <w:rsid w:val="004F28A4"/>
    <w:rsid w:val="004F2AC7"/>
    <w:rsid w:val="004F39B4"/>
    <w:rsid w:val="004F3FA3"/>
    <w:rsid w:val="004F45F6"/>
    <w:rsid w:val="004F4F44"/>
    <w:rsid w:val="004F5765"/>
    <w:rsid w:val="004F5777"/>
    <w:rsid w:val="004F7888"/>
    <w:rsid w:val="0050008C"/>
    <w:rsid w:val="00500231"/>
    <w:rsid w:val="00500831"/>
    <w:rsid w:val="00500B48"/>
    <w:rsid w:val="00500DE5"/>
    <w:rsid w:val="0050206E"/>
    <w:rsid w:val="0050222A"/>
    <w:rsid w:val="0050421A"/>
    <w:rsid w:val="00504237"/>
    <w:rsid w:val="00504DAA"/>
    <w:rsid w:val="00504E28"/>
    <w:rsid w:val="005053EB"/>
    <w:rsid w:val="00506917"/>
    <w:rsid w:val="00506D1B"/>
    <w:rsid w:val="00506D8F"/>
    <w:rsid w:val="00506E22"/>
    <w:rsid w:val="00507463"/>
    <w:rsid w:val="0050776D"/>
    <w:rsid w:val="00511517"/>
    <w:rsid w:val="00511526"/>
    <w:rsid w:val="005120F6"/>
    <w:rsid w:val="005130AD"/>
    <w:rsid w:val="00513317"/>
    <w:rsid w:val="00513720"/>
    <w:rsid w:val="00513779"/>
    <w:rsid w:val="00513AEC"/>
    <w:rsid w:val="0051455F"/>
    <w:rsid w:val="00515CDA"/>
    <w:rsid w:val="00516DEB"/>
    <w:rsid w:val="00516E99"/>
    <w:rsid w:val="00516EAE"/>
    <w:rsid w:val="005174C3"/>
    <w:rsid w:val="00517D9D"/>
    <w:rsid w:val="0052013D"/>
    <w:rsid w:val="0052065A"/>
    <w:rsid w:val="0052187C"/>
    <w:rsid w:val="00521EC2"/>
    <w:rsid w:val="00522E5A"/>
    <w:rsid w:val="0052348A"/>
    <w:rsid w:val="00523FD0"/>
    <w:rsid w:val="005248B9"/>
    <w:rsid w:val="00524AE5"/>
    <w:rsid w:val="00526159"/>
    <w:rsid w:val="00526A56"/>
    <w:rsid w:val="00526DF6"/>
    <w:rsid w:val="00526EE7"/>
    <w:rsid w:val="0052755A"/>
    <w:rsid w:val="00530051"/>
    <w:rsid w:val="00530088"/>
    <w:rsid w:val="00530EC5"/>
    <w:rsid w:val="00531540"/>
    <w:rsid w:val="00531B2D"/>
    <w:rsid w:val="00531EFE"/>
    <w:rsid w:val="005327C6"/>
    <w:rsid w:val="00532FF6"/>
    <w:rsid w:val="0053421A"/>
    <w:rsid w:val="00534B0C"/>
    <w:rsid w:val="00534D65"/>
    <w:rsid w:val="00535F8B"/>
    <w:rsid w:val="00536A3E"/>
    <w:rsid w:val="005373FC"/>
    <w:rsid w:val="00537436"/>
    <w:rsid w:val="0053766A"/>
    <w:rsid w:val="00540916"/>
    <w:rsid w:val="00540BC7"/>
    <w:rsid w:val="00541A8D"/>
    <w:rsid w:val="00542CF9"/>
    <w:rsid w:val="005430FC"/>
    <w:rsid w:val="00543262"/>
    <w:rsid w:val="00543E0D"/>
    <w:rsid w:val="00544316"/>
    <w:rsid w:val="00544FF4"/>
    <w:rsid w:val="00545206"/>
    <w:rsid w:val="00545ED3"/>
    <w:rsid w:val="0054629C"/>
    <w:rsid w:val="0054652D"/>
    <w:rsid w:val="00546CFA"/>
    <w:rsid w:val="00547178"/>
    <w:rsid w:val="00547403"/>
    <w:rsid w:val="00547675"/>
    <w:rsid w:val="00547789"/>
    <w:rsid w:val="00547E0F"/>
    <w:rsid w:val="0055083A"/>
    <w:rsid w:val="005509BD"/>
    <w:rsid w:val="00550BEE"/>
    <w:rsid w:val="00550E75"/>
    <w:rsid w:val="00551C02"/>
    <w:rsid w:val="00551F4C"/>
    <w:rsid w:val="00552566"/>
    <w:rsid w:val="00552899"/>
    <w:rsid w:val="005528FE"/>
    <w:rsid w:val="00552E68"/>
    <w:rsid w:val="005538B6"/>
    <w:rsid w:val="00555217"/>
    <w:rsid w:val="00555499"/>
    <w:rsid w:val="005568C0"/>
    <w:rsid w:val="00556FBB"/>
    <w:rsid w:val="005571D0"/>
    <w:rsid w:val="00557222"/>
    <w:rsid w:val="005578E6"/>
    <w:rsid w:val="00560165"/>
    <w:rsid w:val="00560463"/>
    <w:rsid w:val="0056046B"/>
    <w:rsid w:val="00560FF5"/>
    <w:rsid w:val="00561477"/>
    <w:rsid w:val="00561FF7"/>
    <w:rsid w:val="0056229A"/>
    <w:rsid w:val="00562759"/>
    <w:rsid w:val="0056306B"/>
    <w:rsid w:val="005632CC"/>
    <w:rsid w:val="00564041"/>
    <w:rsid w:val="005641D8"/>
    <w:rsid w:val="00565049"/>
    <w:rsid w:val="0056582D"/>
    <w:rsid w:val="005661D8"/>
    <w:rsid w:val="00567328"/>
    <w:rsid w:val="005675DC"/>
    <w:rsid w:val="00567693"/>
    <w:rsid w:val="00567BAB"/>
    <w:rsid w:val="00567FFA"/>
    <w:rsid w:val="005709A5"/>
    <w:rsid w:val="00570C20"/>
    <w:rsid w:val="00570F01"/>
    <w:rsid w:val="005710B9"/>
    <w:rsid w:val="005713B3"/>
    <w:rsid w:val="00572F1E"/>
    <w:rsid w:val="00573596"/>
    <w:rsid w:val="00574C1E"/>
    <w:rsid w:val="00575B47"/>
    <w:rsid w:val="0057603A"/>
    <w:rsid w:val="00576884"/>
    <w:rsid w:val="005774CA"/>
    <w:rsid w:val="0057753B"/>
    <w:rsid w:val="0057776A"/>
    <w:rsid w:val="005805CA"/>
    <w:rsid w:val="005808F0"/>
    <w:rsid w:val="00580FAC"/>
    <w:rsid w:val="00582808"/>
    <w:rsid w:val="00582B27"/>
    <w:rsid w:val="00583FA3"/>
    <w:rsid w:val="005848BB"/>
    <w:rsid w:val="00584EFA"/>
    <w:rsid w:val="00585A6B"/>
    <w:rsid w:val="00585DB2"/>
    <w:rsid w:val="00587AC0"/>
    <w:rsid w:val="0059054C"/>
    <w:rsid w:val="005910E6"/>
    <w:rsid w:val="00591118"/>
    <w:rsid w:val="00591298"/>
    <w:rsid w:val="00591BF8"/>
    <w:rsid w:val="00591F9A"/>
    <w:rsid w:val="00592591"/>
    <w:rsid w:val="00593530"/>
    <w:rsid w:val="005936AF"/>
    <w:rsid w:val="00593873"/>
    <w:rsid w:val="00593884"/>
    <w:rsid w:val="005949D4"/>
    <w:rsid w:val="00596477"/>
    <w:rsid w:val="005968B0"/>
    <w:rsid w:val="00596CDE"/>
    <w:rsid w:val="00597279"/>
    <w:rsid w:val="00597FAD"/>
    <w:rsid w:val="005A03FA"/>
    <w:rsid w:val="005A0D94"/>
    <w:rsid w:val="005A1506"/>
    <w:rsid w:val="005A15FD"/>
    <w:rsid w:val="005A272F"/>
    <w:rsid w:val="005A38F3"/>
    <w:rsid w:val="005A397D"/>
    <w:rsid w:val="005A3C62"/>
    <w:rsid w:val="005A42BE"/>
    <w:rsid w:val="005A449C"/>
    <w:rsid w:val="005A4807"/>
    <w:rsid w:val="005A4B17"/>
    <w:rsid w:val="005A550B"/>
    <w:rsid w:val="005A5C67"/>
    <w:rsid w:val="005A638F"/>
    <w:rsid w:val="005A6435"/>
    <w:rsid w:val="005A6DBE"/>
    <w:rsid w:val="005A6DF9"/>
    <w:rsid w:val="005A78F9"/>
    <w:rsid w:val="005B0D77"/>
    <w:rsid w:val="005B2FAC"/>
    <w:rsid w:val="005B317E"/>
    <w:rsid w:val="005B32F7"/>
    <w:rsid w:val="005B4C79"/>
    <w:rsid w:val="005B5790"/>
    <w:rsid w:val="005B57E8"/>
    <w:rsid w:val="005B5FCD"/>
    <w:rsid w:val="005B639F"/>
    <w:rsid w:val="005B7C8F"/>
    <w:rsid w:val="005C04B4"/>
    <w:rsid w:val="005C072F"/>
    <w:rsid w:val="005C08FA"/>
    <w:rsid w:val="005C0AA5"/>
    <w:rsid w:val="005C27C1"/>
    <w:rsid w:val="005C2902"/>
    <w:rsid w:val="005C2CEF"/>
    <w:rsid w:val="005C31EA"/>
    <w:rsid w:val="005C3276"/>
    <w:rsid w:val="005C3719"/>
    <w:rsid w:val="005C3763"/>
    <w:rsid w:val="005C38C2"/>
    <w:rsid w:val="005C3D3C"/>
    <w:rsid w:val="005C40F5"/>
    <w:rsid w:val="005C424F"/>
    <w:rsid w:val="005C4B71"/>
    <w:rsid w:val="005C4D22"/>
    <w:rsid w:val="005C5548"/>
    <w:rsid w:val="005C568E"/>
    <w:rsid w:val="005C591A"/>
    <w:rsid w:val="005C631A"/>
    <w:rsid w:val="005C6DC4"/>
    <w:rsid w:val="005C754C"/>
    <w:rsid w:val="005C7573"/>
    <w:rsid w:val="005C79C3"/>
    <w:rsid w:val="005C7CE6"/>
    <w:rsid w:val="005C7DA2"/>
    <w:rsid w:val="005C7F60"/>
    <w:rsid w:val="005D010B"/>
    <w:rsid w:val="005D2937"/>
    <w:rsid w:val="005D29F0"/>
    <w:rsid w:val="005D4461"/>
    <w:rsid w:val="005D60BE"/>
    <w:rsid w:val="005D6554"/>
    <w:rsid w:val="005D7514"/>
    <w:rsid w:val="005E05E0"/>
    <w:rsid w:val="005E0EC2"/>
    <w:rsid w:val="005E1431"/>
    <w:rsid w:val="005E28FC"/>
    <w:rsid w:val="005E2D8D"/>
    <w:rsid w:val="005E2EAF"/>
    <w:rsid w:val="005E3798"/>
    <w:rsid w:val="005E4722"/>
    <w:rsid w:val="005E4A7E"/>
    <w:rsid w:val="005E5B9B"/>
    <w:rsid w:val="005E723B"/>
    <w:rsid w:val="005E75E5"/>
    <w:rsid w:val="005F0770"/>
    <w:rsid w:val="005F1952"/>
    <w:rsid w:val="005F19D7"/>
    <w:rsid w:val="005F3F7C"/>
    <w:rsid w:val="005F41CA"/>
    <w:rsid w:val="005F4A5C"/>
    <w:rsid w:val="005F4ACF"/>
    <w:rsid w:val="0060033B"/>
    <w:rsid w:val="0060064E"/>
    <w:rsid w:val="00600A80"/>
    <w:rsid w:val="00600B15"/>
    <w:rsid w:val="00600D59"/>
    <w:rsid w:val="00601075"/>
    <w:rsid w:val="00601302"/>
    <w:rsid w:val="0060172D"/>
    <w:rsid w:val="00601E23"/>
    <w:rsid w:val="006021AE"/>
    <w:rsid w:val="00602535"/>
    <w:rsid w:val="00602D62"/>
    <w:rsid w:val="00602EE9"/>
    <w:rsid w:val="00603115"/>
    <w:rsid w:val="0060331C"/>
    <w:rsid w:val="0060357A"/>
    <w:rsid w:val="006042AA"/>
    <w:rsid w:val="00604951"/>
    <w:rsid w:val="0060682A"/>
    <w:rsid w:val="006075C1"/>
    <w:rsid w:val="00607834"/>
    <w:rsid w:val="00607A85"/>
    <w:rsid w:val="00607B6C"/>
    <w:rsid w:val="006104C6"/>
    <w:rsid w:val="00610594"/>
    <w:rsid w:val="00610931"/>
    <w:rsid w:val="00611661"/>
    <w:rsid w:val="006122F3"/>
    <w:rsid w:val="0061231B"/>
    <w:rsid w:val="00612898"/>
    <w:rsid w:val="00612996"/>
    <w:rsid w:val="00612F14"/>
    <w:rsid w:val="00612F96"/>
    <w:rsid w:val="00613882"/>
    <w:rsid w:val="00613E18"/>
    <w:rsid w:val="00614AFA"/>
    <w:rsid w:val="00615657"/>
    <w:rsid w:val="00616438"/>
    <w:rsid w:val="006167DA"/>
    <w:rsid w:val="00616AAF"/>
    <w:rsid w:val="00616CAD"/>
    <w:rsid w:val="00616E59"/>
    <w:rsid w:val="00620108"/>
    <w:rsid w:val="00621ED7"/>
    <w:rsid w:val="00622384"/>
    <w:rsid w:val="006228D3"/>
    <w:rsid w:val="0062407D"/>
    <w:rsid w:val="006244DF"/>
    <w:rsid w:val="006249A4"/>
    <w:rsid w:val="006250AC"/>
    <w:rsid w:val="0062556F"/>
    <w:rsid w:val="00626521"/>
    <w:rsid w:val="00630627"/>
    <w:rsid w:val="00630CF6"/>
    <w:rsid w:val="00630F61"/>
    <w:rsid w:val="00631094"/>
    <w:rsid w:val="00631C91"/>
    <w:rsid w:val="00632326"/>
    <w:rsid w:val="006331C7"/>
    <w:rsid w:val="006335FA"/>
    <w:rsid w:val="0063376E"/>
    <w:rsid w:val="0063406B"/>
    <w:rsid w:val="006356CE"/>
    <w:rsid w:val="00635819"/>
    <w:rsid w:val="00635853"/>
    <w:rsid w:val="0063610F"/>
    <w:rsid w:val="006402EE"/>
    <w:rsid w:val="00640501"/>
    <w:rsid w:val="0064051D"/>
    <w:rsid w:val="00640B94"/>
    <w:rsid w:val="00640FA3"/>
    <w:rsid w:val="00641586"/>
    <w:rsid w:val="00642123"/>
    <w:rsid w:val="006421B9"/>
    <w:rsid w:val="00642303"/>
    <w:rsid w:val="0064248F"/>
    <w:rsid w:val="006424B0"/>
    <w:rsid w:val="0064288E"/>
    <w:rsid w:val="00643721"/>
    <w:rsid w:val="00643BC8"/>
    <w:rsid w:val="00643F14"/>
    <w:rsid w:val="0064408F"/>
    <w:rsid w:val="00644C76"/>
    <w:rsid w:val="0064555E"/>
    <w:rsid w:val="00645FB0"/>
    <w:rsid w:val="006465D2"/>
    <w:rsid w:val="00647BC5"/>
    <w:rsid w:val="00650F10"/>
    <w:rsid w:val="006525C4"/>
    <w:rsid w:val="00652D6C"/>
    <w:rsid w:val="0065389F"/>
    <w:rsid w:val="00653B07"/>
    <w:rsid w:val="006553DB"/>
    <w:rsid w:val="0065626C"/>
    <w:rsid w:val="006569E2"/>
    <w:rsid w:val="00657684"/>
    <w:rsid w:val="006602DB"/>
    <w:rsid w:val="00660D55"/>
    <w:rsid w:val="0066267F"/>
    <w:rsid w:val="00662B14"/>
    <w:rsid w:val="00662B61"/>
    <w:rsid w:val="00662CD6"/>
    <w:rsid w:val="00662D60"/>
    <w:rsid w:val="00662DC5"/>
    <w:rsid w:val="0066345C"/>
    <w:rsid w:val="00663657"/>
    <w:rsid w:val="00664779"/>
    <w:rsid w:val="006647B4"/>
    <w:rsid w:val="00665947"/>
    <w:rsid w:val="00666432"/>
    <w:rsid w:val="00666F38"/>
    <w:rsid w:val="00670133"/>
    <w:rsid w:val="00671F4F"/>
    <w:rsid w:val="00672C07"/>
    <w:rsid w:val="00672C21"/>
    <w:rsid w:val="00672E9E"/>
    <w:rsid w:val="00672F3E"/>
    <w:rsid w:val="00673001"/>
    <w:rsid w:val="006735AC"/>
    <w:rsid w:val="00673FF9"/>
    <w:rsid w:val="00674789"/>
    <w:rsid w:val="00674FE1"/>
    <w:rsid w:val="006751C0"/>
    <w:rsid w:val="006759E8"/>
    <w:rsid w:val="00675F70"/>
    <w:rsid w:val="00676016"/>
    <w:rsid w:val="00677C6E"/>
    <w:rsid w:val="0068043E"/>
    <w:rsid w:val="00680702"/>
    <w:rsid w:val="00680A3D"/>
    <w:rsid w:val="00680E30"/>
    <w:rsid w:val="006810DC"/>
    <w:rsid w:val="00681B9F"/>
    <w:rsid w:val="00683236"/>
    <w:rsid w:val="0068337E"/>
    <w:rsid w:val="006844F5"/>
    <w:rsid w:val="006846F5"/>
    <w:rsid w:val="00684735"/>
    <w:rsid w:val="00684B43"/>
    <w:rsid w:val="0068577A"/>
    <w:rsid w:val="00685AD3"/>
    <w:rsid w:val="00686D2C"/>
    <w:rsid w:val="00690A12"/>
    <w:rsid w:val="0069155E"/>
    <w:rsid w:val="006921FA"/>
    <w:rsid w:val="0069579D"/>
    <w:rsid w:val="00696343"/>
    <w:rsid w:val="00696F2C"/>
    <w:rsid w:val="006974E9"/>
    <w:rsid w:val="0069796C"/>
    <w:rsid w:val="00697AA9"/>
    <w:rsid w:val="006A025F"/>
    <w:rsid w:val="006A0972"/>
    <w:rsid w:val="006A0B4B"/>
    <w:rsid w:val="006A0F32"/>
    <w:rsid w:val="006A34A9"/>
    <w:rsid w:val="006A3698"/>
    <w:rsid w:val="006A4381"/>
    <w:rsid w:val="006A4A10"/>
    <w:rsid w:val="006A54F9"/>
    <w:rsid w:val="006A5AA3"/>
    <w:rsid w:val="006A68CE"/>
    <w:rsid w:val="006A7681"/>
    <w:rsid w:val="006B07F2"/>
    <w:rsid w:val="006B13BB"/>
    <w:rsid w:val="006B14B5"/>
    <w:rsid w:val="006B1923"/>
    <w:rsid w:val="006B1B83"/>
    <w:rsid w:val="006B2448"/>
    <w:rsid w:val="006B26E0"/>
    <w:rsid w:val="006B2A7A"/>
    <w:rsid w:val="006B2C26"/>
    <w:rsid w:val="006B2E6C"/>
    <w:rsid w:val="006B32E9"/>
    <w:rsid w:val="006B393C"/>
    <w:rsid w:val="006B398B"/>
    <w:rsid w:val="006B3EB0"/>
    <w:rsid w:val="006B4160"/>
    <w:rsid w:val="006B5101"/>
    <w:rsid w:val="006B5E1E"/>
    <w:rsid w:val="006B7432"/>
    <w:rsid w:val="006B7497"/>
    <w:rsid w:val="006B7563"/>
    <w:rsid w:val="006B7B70"/>
    <w:rsid w:val="006B7C34"/>
    <w:rsid w:val="006C0068"/>
    <w:rsid w:val="006C0CD4"/>
    <w:rsid w:val="006C1BDD"/>
    <w:rsid w:val="006C215C"/>
    <w:rsid w:val="006C21BB"/>
    <w:rsid w:val="006C2E16"/>
    <w:rsid w:val="006C3143"/>
    <w:rsid w:val="006C3369"/>
    <w:rsid w:val="006C3D3C"/>
    <w:rsid w:val="006C3E35"/>
    <w:rsid w:val="006C4A81"/>
    <w:rsid w:val="006C4BD4"/>
    <w:rsid w:val="006C5297"/>
    <w:rsid w:val="006C53F4"/>
    <w:rsid w:val="006C5669"/>
    <w:rsid w:val="006C608E"/>
    <w:rsid w:val="006C70BE"/>
    <w:rsid w:val="006C7BCF"/>
    <w:rsid w:val="006C7BD5"/>
    <w:rsid w:val="006D074C"/>
    <w:rsid w:val="006D0917"/>
    <w:rsid w:val="006D1619"/>
    <w:rsid w:val="006D1B90"/>
    <w:rsid w:val="006D2111"/>
    <w:rsid w:val="006D2A1F"/>
    <w:rsid w:val="006D2A5F"/>
    <w:rsid w:val="006D48C6"/>
    <w:rsid w:val="006D4E6F"/>
    <w:rsid w:val="006D5253"/>
    <w:rsid w:val="006D54C7"/>
    <w:rsid w:val="006D54E6"/>
    <w:rsid w:val="006D5F43"/>
    <w:rsid w:val="006D61F7"/>
    <w:rsid w:val="006D77E3"/>
    <w:rsid w:val="006D7AC4"/>
    <w:rsid w:val="006E0CA8"/>
    <w:rsid w:val="006E1DCB"/>
    <w:rsid w:val="006E2098"/>
    <w:rsid w:val="006E2361"/>
    <w:rsid w:val="006E24C0"/>
    <w:rsid w:val="006E35AB"/>
    <w:rsid w:val="006E3A12"/>
    <w:rsid w:val="006E3A74"/>
    <w:rsid w:val="006E3F05"/>
    <w:rsid w:val="006E3FC4"/>
    <w:rsid w:val="006E4364"/>
    <w:rsid w:val="006E4A97"/>
    <w:rsid w:val="006E4C78"/>
    <w:rsid w:val="006E606A"/>
    <w:rsid w:val="006E66B5"/>
    <w:rsid w:val="006E738D"/>
    <w:rsid w:val="006E7A22"/>
    <w:rsid w:val="006E7CC8"/>
    <w:rsid w:val="006F1582"/>
    <w:rsid w:val="006F312E"/>
    <w:rsid w:val="006F33A8"/>
    <w:rsid w:val="006F3E3B"/>
    <w:rsid w:val="006F43E5"/>
    <w:rsid w:val="006F4DFA"/>
    <w:rsid w:val="006F4F7F"/>
    <w:rsid w:val="006F69A7"/>
    <w:rsid w:val="006F6F30"/>
    <w:rsid w:val="006F71E8"/>
    <w:rsid w:val="006F75E1"/>
    <w:rsid w:val="006F77FC"/>
    <w:rsid w:val="00700480"/>
    <w:rsid w:val="00701161"/>
    <w:rsid w:val="00701B4E"/>
    <w:rsid w:val="00702376"/>
    <w:rsid w:val="00702AAC"/>
    <w:rsid w:val="00703034"/>
    <w:rsid w:val="007032E5"/>
    <w:rsid w:val="0070419D"/>
    <w:rsid w:val="00704241"/>
    <w:rsid w:val="007048E1"/>
    <w:rsid w:val="00704AFF"/>
    <w:rsid w:val="00704BA8"/>
    <w:rsid w:val="00704E8D"/>
    <w:rsid w:val="00705333"/>
    <w:rsid w:val="007069AE"/>
    <w:rsid w:val="00707FF5"/>
    <w:rsid w:val="00710999"/>
    <w:rsid w:val="007112A1"/>
    <w:rsid w:val="00711BDB"/>
    <w:rsid w:val="00712001"/>
    <w:rsid w:val="00712EF4"/>
    <w:rsid w:val="00714016"/>
    <w:rsid w:val="007141C5"/>
    <w:rsid w:val="0071463F"/>
    <w:rsid w:val="007151ED"/>
    <w:rsid w:val="00715F1E"/>
    <w:rsid w:val="00716D39"/>
    <w:rsid w:val="00716F9B"/>
    <w:rsid w:val="0071723E"/>
    <w:rsid w:val="00717721"/>
    <w:rsid w:val="0072037F"/>
    <w:rsid w:val="00720B37"/>
    <w:rsid w:val="00720B6B"/>
    <w:rsid w:val="007215CC"/>
    <w:rsid w:val="00721F12"/>
    <w:rsid w:val="00722748"/>
    <w:rsid w:val="0072286F"/>
    <w:rsid w:val="00723B8E"/>
    <w:rsid w:val="00723F28"/>
    <w:rsid w:val="0072454F"/>
    <w:rsid w:val="00724959"/>
    <w:rsid w:val="00724AE8"/>
    <w:rsid w:val="00725B89"/>
    <w:rsid w:val="00727D6B"/>
    <w:rsid w:val="00727DF4"/>
    <w:rsid w:val="007300B4"/>
    <w:rsid w:val="0073023A"/>
    <w:rsid w:val="00730D64"/>
    <w:rsid w:val="007310F8"/>
    <w:rsid w:val="0073164B"/>
    <w:rsid w:val="00731E8B"/>
    <w:rsid w:val="00732361"/>
    <w:rsid w:val="00732456"/>
    <w:rsid w:val="00732AE7"/>
    <w:rsid w:val="00734009"/>
    <w:rsid w:val="00734809"/>
    <w:rsid w:val="0073558F"/>
    <w:rsid w:val="007355D4"/>
    <w:rsid w:val="00735A20"/>
    <w:rsid w:val="0073624E"/>
    <w:rsid w:val="00740547"/>
    <w:rsid w:val="00740548"/>
    <w:rsid w:val="0074072F"/>
    <w:rsid w:val="00740F73"/>
    <w:rsid w:val="00741D21"/>
    <w:rsid w:val="00741F84"/>
    <w:rsid w:val="00742364"/>
    <w:rsid w:val="00742833"/>
    <w:rsid w:val="00742BF4"/>
    <w:rsid w:val="007458AE"/>
    <w:rsid w:val="00745A69"/>
    <w:rsid w:val="00745EF4"/>
    <w:rsid w:val="0074661C"/>
    <w:rsid w:val="00746683"/>
    <w:rsid w:val="00746936"/>
    <w:rsid w:val="00746D61"/>
    <w:rsid w:val="00746E1E"/>
    <w:rsid w:val="00747AEA"/>
    <w:rsid w:val="00750B02"/>
    <w:rsid w:val="00752086"/>
    <w:rsid w:val="007526E0"/>
    <w:rsid w:val="00752780"/>
    <w:rsid w:val="007527F5"/>
    <w:rsid w:val="00753414"/>
    <w:rsid w:val="00753F5B"/>
    <w:rsid w:val="00754590"/>
    <w:rsid w:val="007546B6"/>
    <w:rsid w:val="007553E1"/>
    <w:rsid w:val="00755B90"/>
    <w:rsid w:val="00755C8F"/>
    <w:rsid w:val="00755D3A"/>
    <w:rsid w:val="007568C1"/>
    <w:rsid w:val="00756E74"/>
    <w:rsid w:val="00757944"/>
    <w:rsid w:val="00760BC6"/>
    <w:rsid w:val="00760DD5"/>
    <w:rsid w:val="007621D2"/>
    <w:rsid w:val="00763B92"/>
    <w:rsid w:val="0076493E"/>
    <w:rsid w:val="0076685F"/>
    <w:rsid w:val="00766D90"/>
    <w:rsid w:val="007703E0"/>
    <w:rsid w:val="00770862"/>
    <w:rsid w:val="00770AF5"/>
    <w:rsid w:val="00770C56"/>
    <w:rsid w:val="00771381"/>
    <w:rsid w:val="00771FF2"/>
    <w:rsid w:val="007720FB"/>
    <w:rsid w:val="00772463"/>
    <w:rsid w:val="007724DD"/>
    <w:rsid w:val="007728AF"/>
    <w:rsid w:val="00772AC7"/>
    <w:rsid w:val="007730E7"/>
    <w:rsid w:val="007738D6"/>
    <w:rsid w:val="00773E2C"/>
    <w:rsid w:val="00774EC7"/>
    <w:rsid w:val="00775196"/>
    <w:rsid w:val="00775479"/>
    <w:rsid w:val="00775A5F"/>
    <w:rsid w:val="0077607F"/>
    <w:rsid w:val="007763CC"/>
    <w:rsid w:val="0077650B"/>
    <w:rsid w:val="0077688A"/>
    <w:rsid w:val="00776B2A"/>
    <w:rsid w:val="00777A7D"/>
    <w:rsid w:val="00777AAC"/>
    <w:rsid w:val="007806D7"/>
    <w:rsid w:val="00781AE6"/>
    <w:rsid w:val="00784491"/>
    <w:rsid w:val="00784AC9"/>
    <w:rsid w:val="007855EF"/>
    <w:rsid w:val="007858E1"/>
    <w:rsid w:val="007866DC"/>
    <w:rsid w:val="007911C3"/>
    <w:rsid w:val="007925EC"/>
    <w:rsid w:val="0079272E"/>
    <w:rsid w:val="00794EB1"/>
    <w:rsid w:val="0079519A"/>
    <w:rsid w:val="007958B2"/>
    <w:rsid w:val="00795BF6"/>
    <w:rsid w:val="00795E07"/>
    <w:rsid w:val="007974C8"/>
    <w:rsid w:val="007A03D7"/>
    <w:rsid w:val="007A0813"/>
    <w:rsid w:val="007A0DC1"/>
    <w:rsid w:val="007A1A1E"/>
    <w:rsid w:val="007A1DB1"/>
    <w:rsid w:val="007A2A87"/>
    <w:rsid w:val="007A321C"/>
    <w:rsid w:val="007A3B4D"/>
    <w:rsid w:val="007A44A0"/>
    <w:rsid w:val="007A465A"/>
    <w:rsid w:val="007A4919"/>
    <w:rsid w:val="007A5335"/>
    <w:rsid w:val="007A57FC"/>
    <w:rsid w:val="007A5964"/>
    <w:rsid w:val="007A5AB5"/>
    <w:rsid w:val="007A6EBE"/>
    <w:rsid w:val="007B0655"/>
    <w:rsid w:val="007B1604"/>
    <w:rsid w:val="007B16FE"/>
    <w:rsid w:val="007B1BE6"/>
    <w:rsid w:val="007B282D"/>
    <w:rsid w:val="007B2A7E"/>
    <w:rsid w:val="007B2CA4"/>
    <w:rsid w:val="007B37E7"/>
    <w:rsid w:val="007B38E3"/>
    <w:rsid w:val="007B58C4"/>
    <w:rsid w:val="007B58C7"/>
    <w:rsid w:val="007B6105"/>
    <w:rsid w:val="007B6717"/>
    <w:rsid w:val="007C04AF"/>
    <w:rsid w:val="007C0511"/>
    <w:rsid w:val="007C082F"/>
    <w:rsid w:val="007C0ACF"/>
    <w:rsid w:val="007C0F4B"/>
    <w:rsid w:val="007C1440"/>
    <w:rsid w:val="007C1B80"/>
    <w:rsid w:val="007C1F2E"/>
    <w:rsid w:val="007C2532"/>
    <w:rsid w:val="007C272D"/>
    <w:rsid w:val="007C3840"/>
    <w:rsid w:val="007C3F75"/>
    <w:rsid w:val="007C3FB7"/>
    <w:rsid w:val="007C4A18"/>
    <w:rsid w:val="007C507F"/>
    <w:rsid w:val="007C5FAF"/>
    <w:rsid w:val="007C6E23"/>
    <w:rsid w:val="007C789E"/>
    <w:rsid w:val="007D05FA"/>
    <w:rsid w:val="007D1495"/>
    <w:rsid w:val="007D1BC6"/>
    <w:rsid w:val="007D2AB8"/>
    <w:rsid w:val="007D3669"/>
    <w:rsid w:val="007D3B84"/>
    <w:rsid w:val="007D52FB"/>
    <w:rsid w:val="007D5376"/>
    <w:rsid w:val="007D5C6E"/>
    <w:rsid w:val="007D7425"/>
    <w:rsid w:val="007E041E"/>
    <w:rsid w:val="007E090B"/>
    <w:rsid w:val="007E0B9D"/>
    <w:rsid w:val="007E1497"/>
    <w:rsid w:val="007E1848"/>
    <w:rsid w:val="007E3751"/>
    <w:rsid w:val="007E4179"/>
    <w:rsid w:val="007E426C"/>
    <w:rsid w:val="007E4DF0"/>
    <w:rsid w:val="007E5DCB"/>
    <w:rsid w:val="007E5F62"/>
    <w:rsid w:val="007E633D"/>
    <w:rsid w:val="007E6E62"/>
    <w:rsid w:val="007E6F13"/>
    <w:rsid w:val="007E728C"/>
    <w:rsid w:val="007E72C1"/>
    <w:rsid w:val="007E768E"/>
    <w:rsid w:val="007E77CF"/>
    <w:rsid w:val="007F1062"/>
    <w:rsid w:val="007F13B1"/>
    <w:rsid w:val="007F1706"/>
    <w:rsid w:val="007F1818"/>
    <w:rsid w:val="007F1CBD"/>
    <w:rsid w:val="007F1CF7"/>
    <w:rsid w:val="007F2C78"/>
    <w:rsid w:val="007F315E"/>
    <w:rsid w:val="007F34D8"/>
    <w:rsid w:val="007F3629"/>
    <w:rsid w:val="007F3F57"/>
    <w:rsid w:val="007F42C2"/>
    <w:rsid w:val="007F44D9"/>
    <w:rsid w:val="007F48F5"/>
    <w:rsid w:val="007F5136"/>
    <w:rsid w:val="007F5594"/>
    <w:rsid w:val="007F6178"/>
    <w:rsid w:val="007F6DA1"/>
    <w:rsid w:val="007F6E31"/>
    <w:rsid w:val="007F71D6"/>
    <w:rsid w:val="007F7EA6"/>
    <w:rsid w:val="007F7F88"/>
    <w:rsid w:val="0080023B"/>
    <w:rsid w:val="00801373"/>
    <w:rsid w:val="0080189C"/>
    <w:rsid w:val="00801E7C"/>
    <w:rsid w:val="00802890"/>
    <w:rsid w:val="00802D41"/>
    <w:rsid w:val="008037F2"/>
    <w:rsid w:val="0080386C"/>
    <w:rsid w:val="00804A96"/>
    <w:rsid w:val="00804B2D"/>
    <w:rsid w:val="00804EA3"/>
    <w:rsid w:val="0080562D"/>
    <w:rsid w:val="00806B1D"/>
    <w:rsid w:val="00806D55"/>
    <w:rsid w:val="00807000"/>
    <w:rsid w:val="00807117"/>
    <w:rsid w:val="00807578"/>
    <w:rsid w:val="0081045F"/>
    <w:rsid w:val="00810839"/>
    <w:rsid w:val="008118C2"/>
    <w:rsid w:val="00812355"/>
    <w:rsid w:val="0081305A"/>
    <w:rsid w:val="0081339E"/>
    <w:rsid w:val="00813441"/>
    <w:rsid w:val="008134BC"/>
    <w:rsid w:val="00813743"/>
    <w:rsid w:val="0081398A"/>
    <w:rsid w:val="008146F7"/>
    <w:rsid w:val="0081520B"/>
    <w:rsid w:val="00815FF4"/>
    <w:rsid w:val="00816397"/>
    <w:rsid w:val="0081675E"/>
    <w:rsid w:val="00817187"/>
    <w:rsid w:val="00817276"/>
    <w:rsid w:val="00817523"/>
    <w:rsid w:val="00817CA4"/>
    <w:rsid w:val="00817D52"/>
    <w:rsid w:val="008201B0"/>
    <w:rsid w:val="00820564"/>
    <w:rsid w:val="00820868"/>
    <w:rsid w:val="00820B92"/>
    <w:rsid w:val="00820DA8"/>
    <w:rsid w:val="0082130D"/>
    <w:rsid w:val="00821F6B"/>
    <w:rsid w:val="00822306"/>
    <w:rsid w:val="00822330"/>
    <w:rsid w:val="00822E34"/>
    <w:rsid w:val="0082356C"/>
    <w:rsid w:val="00823AD7"/>
    <w:rsid w:val="00823C55"/>
    <w:rsid w:val="00824D32"/>
    <w:rsid w:val="00825F4D"/>
    <w:rsid w:val="00826B10"/>
    <w:rsid w:val="00827905"/>
    <w:rsid w:val="00827EDB"/>
    <w:rsid w:val="00827F89"/>
    <w:rsid w:val="00830088"/>
    <w:rsid w:val="008302C5"/>
    <w:rsid w:val="00830E68"/>
    <w:rsid w:val="008311D4"/>
    <w:rsid w:val="008324A9"/>
    <w:rsid w:val="00832802"/>
    <w:rsid w:val="00833093"/>
    <w:rsid w:val="008332BC"/>
    <w:rsid w:val="00833395"/>
    <w:rsid w:val="00833648"/>
    <w:rsid w:val="00834BA7"/>
    <w:rsid w:val="008352D6"/>
    <w:rsid w:val="00835582"/>
    <w:rsid w:val="00835679"/>
    <w:rsid w:val="00835849"/>
    <w:rsid w:val="00835D94"/>
    <w:rsid w:val="0083681E"/>
    <w:rsid w:val="008370AD"/>
    <w:rsid w:val="00840B21"/>
    <w:rsid w:val="008415D0"/>
    <w:rsid w:val="008415F4"/>
    <w:rsid w:val="00841C18"/>
    <w:rsid w:val="00841F84"/>
    <w:rsid w:val="008425A6"/>
    <w:rsid w:val="00842DD4"/>
    <w:rsid w:val="00842E3B"/>
    <w:rsid w:val="00842F5D"/>
    <w:rsid w:val="008431FC"/>
    <w:rsid w:val="0084357A"/>
    <w:rsid w:val="00844839"/>
    <w:rsid w:val="00844B67"/>
    <w:rsid w:val="00844DE8"/>
    <w:rsid w:val="00845A90"/>
    <w:rsid w:val="00846BEE"/>
    <w:rsid w:val="008472FC"/>
    <w:rsid w:val="00847652"/>
    <w:rsid w:val="00847EFF"/>
    <w:rsid w:val="00847F7A"/>
    <w:rsid w:val="00851169"/>
    <w:rsid w:val="00851E9D"/>
    <w:rsid w:val="008524D6"/>
    <w:rsid w:val="00852BC7"/>
    <w:rsid w:val="008531D8"/>
    <w:rsid w:val="0085364D"/>
    <w:rsid w:val="00855034"/>
    <w:rsid w:val="00855076"/>
    <w:rsid w:val="00856FC0"/>
    <w:rsid w:val="0085755F"/>
    <w:rsid w:val="0086023B"/>
    <w:rsid w:val="00860976"/>
    <w:rsid w:val="00860C55"/>
    <w:rsid w:val="0086175D"/>
    <w:rsid w:val="008618E6"/>
    <w:rsid w:val="0086192F"/>
    <w:rsid w:val="00861F14"/>
    <w:rsid w:val="00861F19"/>
    <w:rsid w:val="00862852"/>
    <w:rsid w:val="00862E2D"/>
    <w:rsid w:val="00862FB4"/>
    <w:rsid w:val="00863117"/>
    <w:rsid w:val="0086318C"/>
    <w:rsid w:val="00863346"/>
    <w:rsid w:val="0086352D"/>
    <w:rsid w:val="008646A2"/>
    <w:rsid w:val="00864892"/>
    <w:rsid w:val="00864A5B"/>
    <w:rsid w:val="00864F86"/>
    <w:rsid w:val="00865118"/>
    <w:rsid w:val="008651B0"/>
    <w:rsid w:val="008651CD"/>
    <w:rsid w:val="00865EC5"/>
    <w:rsid w:val="00867199"/>
    <w:rsid w:val="00867C21"/>
    <w:rsid w:val="00867E6F"/>
    <w:rsid w:val="00870AA0"/>
    <w:rsid w:val="00871650"/>
    <w:rsid w:val="008722BA"/>
    <w:rsid w:val="008726AB"/>
    <w:rsid w:val="0087345B"/>
    <w:rsid w:val="0087454D"/>
    <w:rsid w:val="008752DB"/>
    <w:rsid w:val="00876A19"/>
    <w:rsid w:val="00877680"/>
    <w:rsid w:val="00877C93"/>
    <w:rsid w:val="008803B6"/>
    <w:rsid w:val="0088086B"/>
    <w:rsid w:val="00881BFC"/>
    <w:rsid w:val="0088242F"/>
    <w:rsid w:val="008833C0"/>
    <w:rsid w:val="00883518"/>
    <w:rsid w:val="008849C2"/>
    <w:rsid w:val="0088501C"/>
    <w:rsid w:val="00885339"/>
    <w:rsid w:val="0088606D"/>
    <w:rsid w:val="00886A01"/>
    <w:rsid w:val="0088734E"/>
    <w:rsid w:val="00887BF6"/>
    <w:rsid w:val="00890462"/>
    <w:rsid w:val="0089082B"/>
    <w:rsid w:val="00890C5A"/>
    <w:rsid w:val="00890E7B"/>
    <w:rsid w:val="008924C6"/>
    <w:rsid w:val="0089255C"/>
    <w:rsid w:val="00892646"/>
    <w:rsid w:val="00892B95"/>
    <w:rsid w:val="0089307D"/>
    <w:rsid w:val="008930A0"/>
    <w:rsid w:val="0089335F"/>
    <w:rsid w:val="00894636"/>
    <w:rsid w:val="00895EFE"/>
    <w:rsid w:val="00896A99"/>
    <w:rsid w:val="00897227"/>
    <w:rsid w:val="0089775A"/>
    <w:rsid w:val="00897CDF"/>
    <w:rsid w:val="008A058B"/>
    <w:rsid w:val="008A0DD7"/>
    <w:rsid w:val="008A122C"/>
    <w:rsid w:val="008A1E19"/>
    <w:rsid w:val="008A2528"/>
    <w:rsid w:val="008A31B8"/>
    <w:rsid w:val="008A34EA"/>
    <w:rsid w:val="008A36F4"/>
    <w:rsid w:val="008A3D3D"/>
    <w:rsid w:val="008A5102"/>
    <w:rsid w:val="008A53BD"/>
    <w:rsid w:val="008A5DB9"/>
    <w:rsid w:val="008A6318"/>
    <w:rsid w:val="008A674A"/>
    <w:rsid w:val="008A6E66"/>
    <w:rsid w:val="008A7099"/>
    <w:rsid w:val="008A70F2"/>
    <w:rsid w:val="008A75DF"/>
    <w:rsid w:val="008A7C21"/>
    <w:rsid w:val="008A7D83"/>
    <w:rsid w:val="008A7F53"/>
    <w:rsid w:val="008B064D"/>
    <w:rsid w:val="008B0868"/>
    <w:rsid w:val="008B1564"/>
    <w:rsid w:val="008B1938"/>
    <w:rsid w:val="008B1CB8"/>
    <w:rsid w:val="008B1D4E"/>
    <w:rsid w:val="008B213A"/>
    <w:rsid w:val="008B2390"/>
    <w:rsid w:val="008B2404"/>
    <w:rsid w:val="008B308C"/>
    <w:rsid w:val="008B3279"/>
    <w:rsid w:val="008B35BD"/>
    <w:rsid w:val="008B38B2"/>
    <w:rsid w:val="008B3B10"/>
    <w:rsid w:val="008B4155"/>
    <w:rsid w:val="008B4A26"/>
    <w:rsid w:val="008B4FC6"/>
    <w:rsid w:val="008B5F1A"/>
    <w:rsid w:val="008B61FA"/>
    <w:rsid w:val="008B6A19"/>
    <w:rsid w:val="008B7795"/>
    <w:rsid w:val="008B786D"/>
    <w:rsid w:val="008B7AB8"/>
    <w:rsid w:val="008C17E6"/>
    <w:rsid w:val="008C3AF7"/>
    <w:rsid w:val="008C3D7E"/>
    <w:rsid w:val="008C43DF"/>
    <w:rsid w:val="008C4F20"/>
    <w:rsid w:val="008C5203"/>
    <w:rsid w:val="008C567A"/>
    <w:rsid w:val="008C5A88"/>
    <w:rsid w:val="008C608A"/>
    <w:rsid w:val="008C746A"/>
    <w:rsid w:val="008C7CE5"/>
    <w:rsid w:val="008C7FB0"/>
    <w:rsid w:val="008D095E"/>
    <w:rsid w:val="008D0CA4"/>
    <w:rsid w:val="008D0D6C"/>
    <w:rsid w:val="008D139B"/>
    <w:rsid w:val="008D19A7"/>
    <w:rsid w:val="008D1E30"/>
    <w:rsid w:val="008D21FA"/>
    <w:rsid w:val="008D23AD"/>
    <w:rsid w:val="008D2613"/>
    <w:rsid w:val="008D28BF"/>
    <w:rsid w:val="008D36B1"/>
    <w:rsid w:val="008D3DF8"/>
    <w:rsid w:val="008D4235"/>
    <w:rsid w:val="008D4CBD"/>
    <w:rsid w:val="008D5052"/>
    <w:rsid w:val="008D5D95"/>
    <w:rsid w:val="008D65DE"/>
    <w:rsid w:val="008D7BC7"/>
    <w:rsid w:val="008E05A4"/>
    <w:rsid w:val="008E11EA"/>
    <w:rsid w:val="008E132B"/>
    <w:rsid w:val="008E1D75"/>
    <w:rsid w:val="008E2397"/>
    <w:rsid w:val="008E2D12"/>
    <w:rsid w:val="008E47AA"/>
    <w:rsid w:val="008E54C4"/>
    <w:rsid w:val="008E5671"/>
    <w:rsid w:val="008E5942"/>
    <w:rsid w:val="008E5F33"/>
    <w:rsid w:val="008E7F21"/>
    <w:rsid w:val="008F0624"/>
    <w:rsid w:val="008F064E"/>
    <w:rsid w:val="008F0684"/>
    <w:rsid w:val="008F06A7"/>
    <w:rsid w:val="008F0F02"/>
    <w:rsid w:val="008F1076"/>
    <w:rsid w:val="008F2CE5"/>
    <w:rsid w:val="008F3092"/>
    <w:rsid w:val="008F4885"/>
    <w:rsid w:val="008F51DE"/>
    <w:rsid w:val="008F5558"/>
    <w:rsid w:val="008F5E70"/>
    <w:rsid w:val="008F744B"/>
    <w:rsid w:val="008F7786"/>
    <w:rsid w:val="008F7C92"/>
    <w:rsid w:val="008F7D4E"/>
    <w:rsid w:val="009005FC"/>
    <w:rsid w:val="00901FE3"/>
    <w:rsid w:val="0090239F"/>
    <w:rsid w:val="00903701"/>
    <w:rsid w:val="00903860"/>
    <w:rsid w:val="009039E6"/>
    <w:rsid w:val="00904A7B"/>
    <w:rsid w:val="00905168"/>
    <w:rsid w:val="00905604"/>
    <w:rsid w:val="00905F6A"/>
    <w:rsid w:val="009066E2"/>
    <w:rsid w:val="00906759"/>
    <w:rsid w:val="00907482"/>
    <w:rsid w:val="00910041"/>
    <w:rsid w:val="00910293"/>
    <w:rsid w:val="009115FE"/>
    <w:rsid w:val="00911FE1"/>
    <w:rsid w:val="00913591"/>
    <w:rsid w:val="00913805"/>
    <w:rsid w:val="00913941"/>
    <w:rsid w:val="00914235"/>
    <w:rsid w:val="009147F3"/>
    <w:rsid w:val="009151EF"/>
    <w:rsid w:val="00916264"/>
    <w:rsid w:val="00916277"/>
    <w:rsid w:val="00916DC7"/>
    <w:rsid w:val="00916F4A"/>
    <w:rsid w:val="00917929"/>
    <w:rsid w:val="009215B5"/>
    <w:rsid w:val="00921863"/>
    <w:rsid w:val="00922A6B"/>
    <w:rsid w:val="00922BCD"/>
    <w:rsid w:val="00922CE8"/>
    <w:rsid w:val="00923DAB"/>
    <w:rsid w:val="00924920"/>
    <w:rsid w:val="00925202"/>
    <w:rsid w:val="00925840"/>
    <w:rsid w:val="00925AE5"/>
    <w:rsid w:val="00926387"/>
    <w:rsid w:val="00926805"/>
    <w:rsid w:val="00926CA9"/>
    <w:rsid w:val="00927E2F"/>
    <w:rsid w:val="00930410"/>
    <w:rsid w:val="0093055E"/>
    <w:rsid w:val="009305AF"/>
    <w:rsid w:val="00930A51"/>
    <w:rsid w:val="00930B27"/>
    <w:rsid w:val="00930C1B"/>
    <w:rsid w:val="00930F7C"/>
    <w:rsid w:val="0093146C"/>
    <w:rsid w:val="009325FE"/>
    <w:rsid w:val="0093299A"/>
    <w:rsid w:val="00933225"/>
    <w:rsid w:val="009334DF"/>
    <w:rsid w:val="0093448D"/>
    <w:rsid w:val="00935DF5"/>
    <w:rsid w:val="009369C0"/>
    <w:rsid w:val="009372FA"/>
    <w:rsid w:val="00937E0D"/>
    <w:rsid w:val="00937E98"/>
    <w:rsid w:val="00937FB2"/>
    <w:rsid w:val="0094009F"/>
    <w:rsid w:val="00940BA4"/>
    <w:rsid w:val="00941233"/>
    <w:rsid w:val="0094140D"/>
    <w:rsid w:val="0094299B"/>
    <w:rsid w:val="009440B1"/>
    <w:rsid w:val="00944299"/>
    <w:rsid w:val="009442A9"/>
    <w:rsid w:val="00944FC5"/>
    <w:rsid w:val="0094533F"/>
    <w:rsid w:val="009459AC"/>
    <w:rsid w:val="00945C5C"/>
    <w:rsid w:val="0094661B"/>
    <w:rsid w:val="009503D9"/>
    <w:rsid w:val="009511C1"/>
    <w:rsid w:val="00951626"/>
    <w:rsid w:val="009518F6"/>
    <w:rsid w:val="0095354F"/>
    <w:rsid w:val="009535FB"/>
    <w:rsid w:val="00953748"/>
    <w:rsid w:val="0095395D"/>
    <w:rsid w:val="00954086"/>
    <w:rsid w:val="0095489A"/>
    <w:rsid w:val="009549B5"/>
    <w:rsid w:val="00955C4B"/>
    <w:rsid w:val="00955D48"/>
    <w:rsid w:val="00956010"/>
    <w:rsid w:val="009561CA"/>
    <w:rsid w:val="00956C98"/>
    <w:rsid w:val="00956F51"/>
    <w:rsid w:val="0095722D"/>
    <w:rsid w:val="00957828"/>
    <w:rsid w:val="00957F45"/>
    <w:rsid w:val="00960CDB"/>
    <w:rsid w:val="00963A7F"/>
    <w:rsid w:val="00964279"/>
    <w:rsid w:val="009646EA"/>
    <w:rsid w:val="009653CD"/>
    <w:rsid w:val="00965690"/>
    <w:rsid w:val="0096581C"/>
    <w:rsid w:val="0096603E"/>
    <w:rsid w:val="00967528"/>
    <w:rsid w:val="009675F1"/>
    <w:rsid w:val="0097015B"/>
    <w:rsid w:val="0097140E"/>
    <w:rsid w:val="00971A40"/>
    <w:rsid w:val="00971F44"/>
    <w:rsid w:val="00973F1D"/>
    <w:rsid w:val="0097425E"/>
    <w:rsid w:val="00974E00"/>
    <w:rsid w:val="00975D7C"/>
    <w:rsid w:val="00975E7D"/>
    <w:rsid w:val="009775EC"/>
    <w:rsid w:val="00977C25"/>
    <w:rsid w:val="00980200"/>
    <w:rsid w:val="009806F2"/>
    <w:rsid w:val="009812AC"/>
    <w:rsid w:val="00981CA2"/>
    <w:rsid w:val="00982C42"/>
    <w:rsid w:val="00982F7B"/>
    <w:rsid w:val="00983520"/>
    <w:rsid w:val="00983F9F"/>
    <w:rsid w:val="00984444"/>
    <w:rsid w:val="00984D53"/>
    <w:rsid w:val="00984F27"/>
    <w:rsid w:val="00985F38"/>
    <w:rsid w:val="009868B6"/>
    <w:rsid w:val="0098733A"/>
    <w:rsid w:val="00987884"/>
    <w:rsid w:val="009878AB"/>
    <w:rsid w:val="0099003D"/>
    <w:rsid w:val="009904EF"/>
    <w:rsid w:val="0099121C"/>
    <w:rsid w:val="009919CD"/>
    <w:rsid w:val="00991CA9"/>
    <w:rsid w:val="009926BD"/>
    <w:rsid w:val="00992923"/>
    <w:rsid w:val="0099338D"/>
    <w:rsid w:val="00993821"/>
    <w:rsid w:val="009943F4"/>
    <w:rsid w:val="00995E0C"/>
    <w:rsid w:val="00997106"/>
    <w:rsid w:val="00997332"/>
    <w:rsid w:val="009A06A5"/>
    <w:rsid w:val="009A099E"/>
    <w:rsid w:val="009A0C0E"/>
    <w:rsid w:val="009A11D7"/>
    <w:rsid w:val="009A1338"/>
    <w:rsid w:val="009A13F8"/>
    <w:rsid w:val="009A1B00"/>
    <w:rsid w:val="009A2712"/>
    <w:rsid w:val="009A2C4C"/>
    <w:rsid w:val="009A2FA2"/>
    <w:rsid w:val="009A3306"/>
    <w:rsid w:val="009A383C"/>
    <w:rsid w:val="009A39F7"/>
    <w:rsid w:val="009A3C5D"/>
    <w:rsid w:val="009A54EA"/>
    <w:rsid w:val="009A5D1D"/>
    <w:rsid w:val="009A62C9"/>
    <w:rsid w:val="009A671A"/>
    <w:rsid w:val="009A7B7A"/>
    <w:rsid w:val="009A7ED2"/>
    <w:rsid w:val="009B01B4"/>
    <w:rsid w:val="009B12BC"/>
    <w:rsid w:val="009B2548"/>
    <w:rsid w:val="009B2F30"/>
    <w:rsid w:val="009B38EE"/>
    <w:rsid w:val="009B4213"/>
    <w:rsid w:val="009B5837"/>
    <w:rsid w:val="009B75D0"/>
    <w:rsid w:val="009C10F1"/>
    <w:rsid w:val="009C1E54"/>
    <w:rsid w:val="009C21CF"/>
    <w:rsid w:val="009C284C"/>
    <w:rsid w:val="009C3E89"/>
    <w:rsid w:val="009C3EE0"/>
    <w:rsid w:val="009C4284"/>
    <w:rsid w:val="009C4814"/>
    <w:rsid w:val="009C54F7"/>
    <w:rsid w:val="009C59B6"/>
    <w:rsid w:val="009C6581"/>
    <w:rsid w:val="009C667A"/>
    <w:rsid w:val="009C6912"/>
    <w:rsid w:val="009C6EEB"/>
    <w:rsid w:val="009C792B"/>
    <w:rsid w:val="009D079C"/>
    <w:rsid w:val="009D09C4"/>
    <w:rsid w:val="009D1286"/>
    <w:rsid w:val="009D185F"/>
    <w:rsid w:val="009D18AE"/>
    <w:rsid w:val="009D1A7B"/>
    <w:rsid w:val="009D1F2A"/>
    <w:rsid w:val="009D2431"/>
    <w:rsid w:val="009D278A"/>
    <w:rsid w:val="009D280E"/>
    <w:rsid w:val="009D2B7E"/>
    <w:rsid w:val="009D3D3F"/>
    <w:rsid w:val="009D4B58"/>
    <w:rsid w:val="009D537A"/>
    <w:rsid w:val="009D62F7"/>
    <w:rsid w:val="009D6C5B"/>
    <w:rsid w:val="009D7C6C"/>
    <w:rsid w:val="009E133E"/>
    <w:rsid w:val="009E1946"/>
    <w:rsid w:val="009E3F41"/>
    <w:rsid w:val="009E4B5D"/>
    <w:rsid w:val="009E55B0"/>
    <w:rsid w:val="009F0305"/>
    <w:rsid w:val="009F0A00"/>
    <w:rsid w:val="009F0DF6"/>
    <w:rsid w:val="009F11CB"/>
    <w:rsid w:val="009F1812"/>
    <w:rsid w:val="009F1B58"/>
    <w:rsid w:val="009F1CA2"/>
    <w:rsid w:val="009F1DE0"/>
    <w:rsid w:val="009F4013"/>
    <w:rsid w:val="009F4163"/>
    <w:rsid w:val="009F41D6"/>
    <w:rsid w:val="009F66DB"/>
    <w:rsid w:val="009F6DAB"/>
    <w:rsid w:val="009F7307"/>
    <w:rsid w:val="009F75E0"/>
    <w:rsid w:val="009F7C89"/>
    <w:rsid w:val="00A00E20"/>
    <w:rsid w:val="00A01256"/>
    <w:rsid w:val="00A01353"/>
    <w:rsid w:val="00A013E2"/>
    <w:rsid w:val="00A0163F"/>
    <w:rsid w:val="00A01941"/>
    <w:rsid w:val="00A0248A"/>
    <w:rsid w:val="00A02A16"/>
    <w:rsid w:val="00A02D14"/>
    <w:rsid w:val="00A0441A"/>
    <w:rsid w:val="00A04688"/>
    <w:rsid w:val="00A06E22"/>
    <w:rsid w:val="00A070A5"/>
    <w:rsid w:val="00A074F1"/>
    <w:rsid w:val="00A10126"/>
    <w:rsid w:val="00A1090E"/>
    <w:rsid w:val="00A12347"/>
    <w:rsid w:val="00A128C2"/>
    <w:rsid w:val="00A12B0C"/>
    <w:rsid w:val="00A12B9C"/>
    <w:rsid w:val="00A13B7D"/>
    <w:rsid w:val="00A13BDB"/>
    <w:rsid w:val="00A1403F"/>
    <w:rsid w:val="00A1424E"/>
    <w:rsid w:val="00A143C9"/>
    <w:rsid w:val="00A151D1"/>
    <w:rsid w:val="00A15527"/>
    <w:rsid w:val="00A158A8"/>
    <w:rsid w:val="00A158E5"/>
    <w:rsid w:val="00A15A37"/>
    <w:rsid w:val="00A17CFF"/>
    <w:rsid w:val="00A20200"/>
    <w:rsid w:val="00A20AC2"/>
    <w:rsid w:val="00A21114"/>
    <w:rsid w:val="00A228F7"/>
    <w:rsid w:val="00A22B0A"/>
    <w:rsid w:val="00A22D9F"/>
    <w:rsid w:val="00A23004"/>
    <w:rsid w:val="00A24445"/>
    <w:rsid w:val="00A246A9"/>
    <w:rsid w:val="00A249FF"/>
    <w:rsid w:val="00A25525"/>
    <w:rsid w:val="00A25877"/>
    <w:rsid w:val="00A263AA"/>
    <w:rsid w:val="00A26406"/>
    <w:rsid w:val="00A26775"/>
    <w:rsid w:val="00A27C01"/>
    <w:rsid w:val="00A30E26"/>
    <w:rsid w:val="00A32451"/>
    <w:rsid w:val="00A32976"/>
    <w:rsid w:val="00A32A50"/>
    <w:rsid w:val="00A32ABB"/>
    <w:rsid w:val="00A32FBB"/>
    <w:rsid w:val="00A34490"/>
    <w:rsid w:val="00A346BB"/>
    <w:rsid w:val="00A34E71"/>
    <w:rsid w:val="00A36963"/>
    <w:rsid w:val="00A4080E"/>
    <w:rsid w:val="00A4097F"/>
    <w:rsid w:val="00A40B16"/>
    <w:rsid w:val="00A41069"/>
    <w:rsid w:val="00A41994"/>
    <w:rsid w:val="00A41D45"/>
    <w:rsid w:val="00A4203C"/>
    <w:rsid w:val="00A445CC"/>
    <w:rsid w:val="00A46241"/>
    <w:rsid w:val="00A46EDC"/>
    <w:rsid w:val="00A47139"/>
    <w:rsid w:val="00A47492"/>
    <w:rsid w:val="00A47A33"/>
    <w:rsid w:val="00A47C0D"/>
    <w:rsid w:val="00A50259"/>
    <w:rsid w:val="00A50EBA"/>
    <w:rsid w:val="00A51688"/>
    <w:rsid w:val="00A52367"/>
    <w:rsid w:val="00A53B5C"/>
    <w:rsid w:val="00A53C0B"/>
    <w:rsid w:val="00A55077"/>
    <w:rsid w:val="00A554D2"/>
    <w:rsid w:val="00A55A32"/>
    <w:rsid w:val="00A55FA9"/>
    <w:rsid w:val="00A56D34"/>
    <w:rsid w:val="00A56EB9"/>
    <w:rsid w:val="00A57C19"/>
    <w:rsid w:val="00A57E63"/>
    <w:rsid w:val="00A57FDC"/>
    <w:rsid w:val="00A60833"/>
    <w:rsid w:val="00A6097D"/>
    <w:rsid w:val="00A60EB2"/>
    <w:rsid w:val="00A6121B"/>
    <w:rsid w:val="00A612E5"/>
    <w:rsid w:val="00A64B02"/>
    <w:rsid w:val="00A64CC8"/>
    <w:rsid w:val="00A64E99"/>
    <w:rsid w:val="00A64EEC"/>
    <w:rsid w:val="00A650BC"/>
    <w:rsid w:val="00A6576D"/>
    <w:rsid w:val="00A65D57"/>
    <w:rsid w:val="00A6701D"/>
    <w:rsid w:val="00A70084"/>
    <w:rsid w:val="00A70423"/>
    <w:rsid w:val="00A72DE0"/>
    <w:rsid w:val="00A733C1"/>
    <w:rsid w:val="00A74857"/>
    <w:rsid w:val="00A74E99"/>
    <w:rsid w:val="00A7595D"/>
    <w:rsid w:val="00A7615C"/>
    <w:rsid w:val="00A770A1"/>
    <w:rsid w:val="00A77CD2"/>
    <w:rsid w:val="00A8059D"/>
    <w:rsid w:val="00A8114C"/>
    <w:rsid w:val="00A81CEC"/>
    <w:rsid w:val="00A8203D"/>
    <w:rsid w:val="00A820F2"/>
    <w:rsid w:val="00A8241D"/>
    <w:rsid w:val="00A82647"/>
    <w:rsid w:val="00A82AEA"/>
    <w:rsid w:val="00A8317E"/>
    <w:rsid w:val="00A8351B"/>
    <w:rsid w:val="00A84E84"/>
    <w:rsid w:val="00A8653B"/>
    <w:rsid w:val="00A8672E"/>
    <w:rsid w:val="00A87F46"/>
    <w:rsid w:val="00A87FBA"/>
    <w:rsid w:val="00A905D6"/>
    <w:rsid w:val="00A9135E"/>
    <w:rsid w:val="00A913B5"/>
    <w:rsid w:val="00A91C34"/>
    <w:rsid w:val="00A9246A"/>
    <w:rsid w:val="00A945AA"/>
    <w:rsid w:val="00A94BBB"/>
    <w:rsid w:val="00A953E0"/>
    <w:rsid w:val="00A9616D"/>
    <w:rsid w:val="00A96CFA"/>
    <w:rsid w:val="00A97071"/>
    <w:rsid w:val="00A9758A"/>
    <w:rsid w:val="00A9789E"/>
    <w:rsid w:val="00A97DE6"/>
    <w:rsid w:val="00A97F08"/>
    <w:rsid w:val="00AA0277"/>
    <w:rsid w:val="00AA0CCF"/>
    <w:rsid w:val="00AA1A44"/>
    <w:rsid w:val="00AA2A52"/>
    <w:rsid w:val="00AA31D6"/>
    <w:rsid w:val="00AA4FB9"/>
    <w:rsid w:val="00AA5DEC"/>
    <w:rsid w:val="00AA6014"/>
    <w:rsid w:val="00AB0080"/>
    <w:rsid w:val="00AB0D29"/>
    <w:rsid w:val="00AB1105"/>
    <w:rsid w:val="00AB1CB0"/>
    <w:rsid w:val="00AB21B6"/>
    <w:rsid w:val="00AB2BEC"/>
    <w:rsid w:val="00AB2D6E"/>
    <w:rsid w:val="00AB32B2"/>
    <w:rsid w:val="00AB35D4"/>
    <w:rsid w:val="00AB3796"/>
    <w:rsid w:val="00AB4C33"/>
    <w:rsid w:val="00AB4EC4"/>
    <w:rsid w:val="00AB77BF"/>
    <w:rsid w:val="00AC145E"/>
    <w:rsid w:val="00AC24BC"/>
    <w:rsid w:val="00AC3528"/>
    <w:rsid w:val="00AC36EF"/>
    <w:rsid w:val="00AC3A98"/>
    <w:rsid w:val="00AC43DE"/>
    <w:rsid w:val="00AC6D69"/>
    <w:rsid w:val="00AC7874"/>
    <w:rsid w:val="00AC78E0"/>
    <w:rsid w:val="00AC7E0C"/>
    <w:rsid w:val="00AD1FBE"/>
    <w:rsid w:val="00AD21B0"/>
    <w:rsid w:val="00AD48E8"/>
    <w:rsid w:val="00AD757D"/>
    <w:rsid w:val="00AD79CE"/>
    <w:rsid w:val="00AE0D00"/>
    <w:rsid w:val="00AE2398"/>
    <w:rsid w:val="00AE2AA0"/>
    <w:rsid w:val="00AE34E1"/>
    <w:rsid w:val="00AE5273"/>
    <w:rsid w:val="00AE5B67"/>
    <w:rsid w:val="00AE5CB2"/>
    <w:rsid w:val="00AE7034"/>
    <w:rsid w:val="00AF0CEA"/>
    <w:rsid w:val="00AF126A"/>
    <w:rsid w:val="00AF135A"/>
    <w:rsid w:val="00AF1A26"/>
    <w:rsid w:val="00AF2066"/>
    <w:rsid w:val="00AF2D88"/>
    <w:rsid w:val="00AF3139"/>
    <w:rsid w:val="00AF3339"/>
    <w:rsid w:val="00AF41E3"/>
    <w:rsid w:val="00AF4AC2"/>
    <w:rsid w:val="00AF5A73"/>
    <w:rsid w:val="00AF5DD6"/>
    <w:rsid w:val="00AF5E68"/>
    <w:rsid w:val="00AF68BB"/>
    <w:rsid w:val="00AF6C55"/>
    <w:rsid w:val="00AF7891"/>
    <w:rsid w:val="00B00799"/>
    <w:rsid w:val="00B02AAB"/>
    <w:rsid w:val="00B02AFD"/>
    <w:rsid w:val="00B03D2B"/>
    <w:rsid w:val="00B03E1B"/>
    <w:rsid w:val="00B04A51"/>
    <w:rsid w:val="00B054BA"/>
    <w:rsid w:val="00B063B6"/>
    <w:rsid w:val="00B06653"/>
    <w:rsid w:val="00B06993"/>
    <w:rsid w:val="00B069C3"/>
    <w:rsid w:val="00B06CE7"/>
    <w:rsid w:val="00B071BC"/>
    <w:rsid w:val="00B076CA"/>
    <w:rsid w:val="00B07DF2"/>
    <w:rsid w:val="00B10B7B"/>
    <w:rsid w:val="00B10E8F"/>
    <w:rsid w:val="00B10EAB"/>
    <w:rsid w:val="00B10FAA"/>
    <w:rsid w:val="00B110BA"/>
    <w:rsid w:val="00B115AE"/>
    <w:rsid w:val="00B1217C"/>
    <w:rsid w:val="00B1250D"/>
    <w:rsid w:val="00B12B21"/>
    <w:rsid w:val="00B12DC6"/>
    <w:rsid w:val="00B13423"/>
    <w:rsid w:val="00B13BCD"/>
    <w:rsid w:val="00B14A8C"/>
    <w:rsid w:val="00B14EF7"/>
    <w:rsid w:val="00B15274"/>
    <w:rsid w:val="00B16289"/>
    <w:rsid w:val="00B16940"/>
    <w:rsid w:val="00B170BE"/>
    <w:rsid w:val="00B20945"/>
    <w:rsid w:val="00B21303"/>
    <w:rsid w:val="00B2203D"/>
    <w:rsid w:val="00B230B5"/>
    <w:rsid w:val="00B23868"/>
    <w:rsid w:val="00B2395E"/>
    <w:rsid w:val="00B2424D"/>
    <w:rsid w:val="00B24986"/>
    <w:rsid w:val="00B25DFA"/>
    <w:rsid w:val="00B27419"/>
    <w:rsid w:val="00B27673"/>
    <w:rsid w:val="00B3191B"/>
    <w:rsid w:val="00B33A47"/>
    <w:rsid w:val="00B34738"/>
    <w:rsid w:val="00B34B3A"/>
    <w:rsid w:val="00B34FA2"/>
    <w:rsid w:val="00B35002"/>
    <w:rsid w:val="00B35EBF"/>
    <w:rsid w:val="00B369EF"/>
    <w:rsid w:val="00B36D0E"/>
    <w:rsid w:val="00B3729E"/>
    <w:rsid w:val="00B37EF6"/>
    <w:rsid w:val="00B40086"/>
    <w:rsid w:val="00B41005"/>
    <w:rsid w:val="00B4132B"/>
    <w:rsid w:val="00B41E97"/>
    <w:rsid w:val="00B42CB4"/>
    <w:rsid w:val="00B42DFA"/>
    <w:rsid w:val="00B438C1"/>
    <w:rsid w:val="00B44594"/>
    <w:rsid w:val="00B44D09"/>
    <w:rsid w:val="00B44DB7"/>
    <w:rsid w:val="00B454FE"/>
    <w:rsid w:val="00B462F9"/>
    <w:rsid w:val="00B46F07"/>
    <w:rsid w:val="00B46F41"/>
    <w:rsid w:val="00B474C5"/>
    <w:rsid w:val="00B501C8"/>
    <w:rsid w:val="00B51B82"/>
    <w:rsid w:val="00B51BD6"/>
    <w:rsid w:val="00B521C4"/>
    <w:rsid w:val="00B52386"/>
    <w:rsid w:val="00B52576"/>
    <w:rsid w:val="00B533F2"/>
    <w:rsid w:val="00B5355B"/>
    <w:rsid w:val="00B53C75"/>
    <w:rsid w:val="00B545D9"/>
    <w:rsid w:val="00B54F30"/>
    <w:rsid w:val="00B55942"/>
    <w:rsid w:val="00B560F7"/>
    <w:rsid w:val="00B56CD3"/>
    <w:rsid w:val="00B6039E"/>
    <w:rsid w:val="00B6056A"/>
    <w:rsid w:val="00B6058B"/>
    <w:rsid w:val="00B627BF"/>
    <w:rsid w:val="00B631D9"/>
    <w:rsid w:val="00B64083"/>
    <w:rsid w:val="00B6419E"/>
    <w:rsid w:val="00B64AD1"/>
    <w:rsid w:val="00B64C0B"/>
    <w:rsid w:val="00B67477"/>
    <w:rsid w:val="00B706ED"/>
    <w:rsid w:val="00B715D1"/>
    <w:rsid w:val="00B71AC4"/>
    <w:rsid w:val="00B71E80"/>
    <w:rsid w:val="00B7322B"/>
    <w:rsid w:val="00B763EF"/>
    <w:rsid w:val="00B76F1C"/>
    <w:rsid w:val="00B7735C"/>
    <w:rsid w:val="00B803DD"/>
    <w:rsid w:val="00B80532"/>
    <w:rsid w:val="00B81C6E"/>
    <w:rsid w:val="00B81E0A"/>
    <w:rsid w:val="00B841D5"/>
    <w:rsid w:val="00B847C3"/>
    <w:rsid w:val="00B84B0C"/>
    <w:rsid w:val="00B85944"/>
    <w:rsid w:val="00B85B4A"/>
    <w:rsid w:val="00B8685D"/>
    <w:rsid w:val="00B86A70"/>
    <w:rsid w:val="00B8719D"/>
    <w:rsid w:val="00B87D31"/>
    <w:rsid w:val="00B90469"/>
    <w:rsid w:val="00B9234F"/>
    <w:rsid w:val="00B92AFD"/>
    <w:rsid w:val="00B936D6"/>
    <w:rsid w:val="00B939CE"/>
    <w:rsid w:val="00B93FBD"/>
    <w:rsid w:val="00B94FB4"/>
    <w:rsid w:val="00B961F6"/>
    <w:rsid w:val="00B9637C"/>
    <w:rsid w:val="00B97825"/>
    <w:rsid w:val="00B97A85"/>
    <w:rsid w:val="00B97B05"/>
    <w:rsid w:val="00BA1120"/>
    <w:rsid w:val="00BA2971"/>
    <w:rsid w:val="00BA310A"/>
    <w:rsid w:val="00BA3574"/>
    <w:rsid w:val="00BA38A8"/>
    <w:rsid w:val="00BA3BE8"/>
    <w:rsid w:val="00BA3D2A"/>
    <w:rsid w:val="00BA47C4"/>
    <w:rsid w:val="00BA6461"/>
    <w:rsid w:val="00BA65ED"/>
    <w:rsid w:val="00BA6A8D"/>
    <w:rsid w:val="00BA7482"/>
    <w:rsid w:val="00BA7A52"/>
    <w:rsid w:val="00BB00E8"/>
    <w:rsid w:val="00BB0E34"/>
    <w:rsid w:val="00BB2921"/>
    <w:rsid w:val="00BB2F62"/>
    <w:rsid w:val="00BB4596"/>
    <w:rsid w:val="00BB478C"/>
    <w:rsid w:val="00BB5542"/>
    <w:rsid w:val="00BB6384"/>
    <w:rsid w:val="00BB6755"/>
    <w:rsid w:val="00BB6C1B"/>
    <w:rsid w:val="00BB6C42"/>
    <w:rsid w:val="00BB6D85"/>
    <w:rsid w:val="00BB7115"/>
    <w:rsid w:val="00BB719D"/>
    <w:rsid w:val="00BB73A6"/>
    <w:rsid w:val="00BB7D0A"/>
    <w:rsid w:val="00BB7D35"/>
    <w:rsid w:val="00BC0350"/>
    <w:rsid w:val="00BC06A2"/>
    <w:rsid w:val="00BC149D"/>
    <w:rsid w:val="00BC1ED5"/>
    <w:rsid w:val="00BC1FCD"/>
    <w:rsid w:val="00BC2879"/>
    <w:rsid w:val="00BC2A0B"/>
    <w:rsid w:val="00BC30B9"/>
    <w:rsid w:val="00BC41EF"/>
    <w:rsid w:val="00BC446B"/>
    <w:rsid w:val="00BC52FE"/>
    <w:rsid w:val="00BC57AE"/>
    <w:rsid w:val="00BC5D47"/>
    <w:rsid w:val="00BC7D08"/>
    <w:rsid w:val="00BC7D84"/>
    <w:rsid w:val="00BD1576"/>
    <w:rsid w:val="00BD1802"/>
    <w:rsid w:val="00BD1B05"/>
    <w:rsid w:val="00BD26BA"/>
    <w:rsid w:val="00BD3303"/>
    <w:rsid w:val="00BD3AB2"/>
    <w:rsid w:val="00BD3F27"/>
    <w:rsid w:val="00BD5913"/>
    <w:rsid w:val="00BD5A8A"/>
    <w:rsid w:val="00BD6732"/>
    <w:rsid w:val="00BE0147"/>
    <w:rsid w:val="00BE08E0"/>
    <w:rsid w:val="00BE0BCB"/>
    <w:rsid w:val="00BE1186"/>
    <w:rsid w:val="00BE131D"/>
    <w:rsid w:val="00BE1951"/>
    <w:rsid w:val="00BE31C7"/>
    <w:rsid w:val="00BE3321"/>
    <w:rsid w:val="00BE4119"/>
    <w:rsid w:val="00BE4235"/>
    <w:rsid w:val="00BE4556"/>
    <w:rsid w:val="00BE62A5"/>
    <w:rsid w:val="00BE76DD"/>
    <w:rsid w:val="00BE7FFE"/>
    <w:rsid w:val="00BF0021"/>
    <w:rsid w:val="00BF1177"/>
    <w:rsid w:val="00BF1372"/>
    <w:rsid w:val="00BF3F9C"/>
    <w:rsid w:val="00BF409C"/>
    <w:rsid w:val="00BF41D9"/>
    <w:rsid w:val="00BF4318"/>
    <w:rsid w:val="00BF469D"/>
    <w:rsid w:val="00BF50C6"/>
    <w:rsid w:val="00BF52B8"/>
    <w:rsid w:val="00BF5B54"/>
    <w:rsid w:val="00BF703D"/>
    <w:rsid w:val="00BF7652"/>
    <w:rsid w:val="00BF7A84"/>
    <w:rsid w:val="00C00129"/>
    <w:rsid w:val="00C004F2"/>
    <w:rsid w:val="00C0166C"/>
    <w:rsid w:val="00C01946"/>
    <w:rsid w:val="00C0199C"/>
    <w:rsid w:val="00C02509"/>
    <w:rsid w:val="00C03B8A"/>
    <w:rsid w:val="00C042A9"/>
    <w:rsid w:val="00C047CA"/>
    <w:rsid w:val="00C049B3"/>
    <w:rsid w:val="00C051C0"/>
    <w:rsid w:val="00C0588A"/>
    <w:rsid w:val="00C0658D"/>
    <w:rsid w:val="00C07131"/>
    <w:rsid w:val="00C07639"/>
    <w:rsid w:val="00C07A00"/>
    <w:rsid w:val="00C106BD"/>
    <w:rsid w:val="00C10AE4"/>
    <w:rsid w:val="00C10CD4"/>
    <w:rsid w:val="00C12F30"/>
    <w:rsid w:val="00C13104"/>
    <w:rsid w:val="00C133E2"/>
    <w:rsid w:val="00C1490D"/>
    <w:rsid w:val="00C1549C"/>
    <w:rsid w:val="00C15D1B"/>
    <w:rsid w:val="00C15D51"/>
    <w:rsid w:val="00C15D84"/>
    <w:rsid w:val="00C1725F"/>
    <w:rsid w:val="00C202BF"/>
    <w:rsid w:val="00C20489"/>
    <w:rsid w:val="00C207E9"/>
    <w:rsid w:val="00C20CC1"/>
    <w:rsid w:val="00C20F07"/>
    <w:rsid w:val="00C212DD"/>
    <w:rsid w:val="00C22BA6"/>
    <w:rsid w:val="00C22BCE"/>
    <w:rsid w:val="00C230A2"/>
    <w:rsid w:val="00C23649"/>
    <w:rsid w:val="00C24272"/>
    <w:rsid w:val="00C2547A"/>
    <w:rsid w:val="00C25A26"/>
    <w:rsid w:val="00C26CDF"/>
    <w:rsid w:val="00C26E44"/>
    <w:rsid w:val="00C27396"/>
    <w:rsid w:val="00C278E8"/>
    <w:rsid w:val="00C307C3"/>
    <w:rsid w:val="00C3090F"/>
    <w:rsid w:val="00C3142B"/>
    <w:rsid w:val="00C31B73"/>
    <w:rsid w:val="00C31C0B"/>
    <w:rsid w:val="00C320B8"/>
    <w:rsid w:val="00C334F2"/>
    <w:rsid w:val="00C3400F"/>
    <w:rsid w:val="00C34AF1"/>
    <w:rsid w:val="00C34DDA"/>
    <w:rsid w:val="00C35C07"/>
    <w:rsid w:val="00C360EB"/>
    <w:rsid w:val="00C36200"/>
    <w:rsid w:val="00C37D31"/>
    <w:rsid w:val="00C40400"/>
    <w:rsid w:val="00C41614"/>
    <w:rsid w:val="00C42DD9"/>
    <w:rsid w:val="00C4401E"/>
    <w:rsid w:val="00C45085"/>
    <w:rsid w:val="00C4525C"/>
    <w:rsid w:val="00C45382"/>
    <w:rsid w:val="00C45662"/>
    <w:rsid w:val="00C45C85"/>
    <w:rsid w:val="00C46ED6"/>
    <w:rsid w:val="00C47445"/>
    <w:rsid w:val="00C47CAD"/>
    <w:rsid w:val="00C5068B"/>
    <w:rsid w:val="00C53028"/>
    <w:rsid w:val="00C531C4"/>
    <w:rsid w:val="00C537A2"/>
    <w:rsid w:val="00C53B03"/>
    <w:rsid w:val="00C55AB9"/>
    <w:rsid w:val="00C55F21"/>
    <w:rsid w:val="00C56192"/>
    <w:rsid w:val="00C56205"/>
    <w:rsid w:val="00C56795"/>
    <w:rsid w:val="00C57693"/>
    <w:rsid w:val="00C57827"/>
    <w:rsid w:val="00C57E6A"/>
    <w:rsid w:val="00C606DF"/>
    <w:rsid w:val="00C6079E"/>
    <w:rsid w:val="00C60882"/>
    <w:rsid w:val="00C61BFA"/>
    <w:rsid w:val="00C62194"/>
    <w:rsid w:val="00C6443E"/>
    <w:rsid w:val="00C64BB3"/>
    <w:rsid w:val="00C64C8C"/>
    <w:rsid w:val="00C6528A"/>
    <w:rsid w:val="00C66325"/>
    <w:rsid w:val="00C66E8A"/>
    <w:rsid w:val="00C70806"/>
    <w:rsid w:val="00C716B0"/>
    <w:rsid w:val="00C71AB1"/>
    <w:rsid w:val="00C71D1D"/>
    <w:rsid w:val="00C71F3C"/>
    <w:rsid w:val="00C72EA1"/>
    <w:rsid w:val="00C73276"/>
    <w:rsid w:val="00C73547"/>
    <w:rsid w:val="00C73EF1"/>
    <w:rsid w:val="00C74245"/>
    <w:rsid w:val="00C74257"/>
    <w:rsid w:val="00C745AE"/>
    <w:rsid w:val="00C74F2E"/>
    <w:rsid w:val="00C75409"/>
    <w:rsid w:val="00C7556F"/>
    <w:rsid w:val="00C75A88"/>
    <w:rsid w:val="00C76FA1"/>
    <w:rsid w:val="00C77BDB"/>
    <w:rsid w:val="00C80009"/>
    <w:rsid w:val="00C8019D"/>
    <w:rsid w:val="00C81516"/>
    <w:rsid w:val="00C820B5"/>
    <w:rsid w:val="00C82941"/>
    <w:rsid w:val="00C82E38"/>
    <w:rsid w:val="00C838F8"/>
    <w:rsid w:val="00C85CB1"/>
    <w:rsid w:val="00C87BBD"/>
    <w:rsid w:val="00C87EBD"/>
    <w:rsid w:val="00C90541"/>
    <w:rsid w:val="00C90851"/>
    <w:rsid w:val="00C90A7E"/>
    <w:rsid w:val="00C91344"/>
    <w:rsid w:val="00C93729"/>
    <w:rsid w:val="00C93BA4"/>
    <w:rsid w:val="00C9473B"/>
    <w:rsid w:val="00C948F7"/>
    <w:rsid w:val="00C9491D"/>
    <w:rsid w:val="00C94D89"/>
    <w:rsid w:val="00C9528E"/>
    <w:rsid w:val="00C95334"/>
    <w:rsid w:val="00C95892"/>
    <w:rsid w:val="00CA027D"/>
    <w:rsid w:val="00CA12A4"/>
    <w:rsid w:val="00CA13AC"/>
    <w:rsid w:val="00CA13F7"/>
    <w:rsid w:val="00CA23A4"/>
    <w:rsid w:val="00CA2437"/>
    <w:rsid w:val="00CA245F"/>
    <w:rsid w:val="00CA2529"/>
    <w:rsid w:val="00CA27F1"/>
    <w:rsid w:val="00CA3345"/>
    <w:rsid w:val="00CA3566"/>
    <w:rsid w:val="00CA4C43"/>
    <w:rsid w:val="00CA4D7B"/>
    <w:rsid w:val="00CA4E5A"/>
    <w:rsid w:val="00CA4F05"/>
    <w:rsid w:val="00CA6066"/>
    <w:rsid w:val="00CA62AB"/>
    <w:rsid w:val="00CA666A"/>
    <w:rsid w:val="00CA6F84"/>
    <w:rsid w:val="00CA74DC"/>
    <w:rsid w:val="00CB0950"/>
    <w:rsid w:val="00CB14A1"/>
    <w:rsid w:val="00CB1BCF"/>
    <w:rsid w:val="00CB216A"/>
    <w:rsid w:val="00CB28CC"/>
    <w:rsid w:val="00CB2E7E"/>
    <w:rsid w:val="00CB2EC5"/>
    <w:rsid w:val="00CB35F7"/>
    <w:rsid w:val="00CB36D5"/>
    <w:rsid w:val="00CB4A6F"/>
    <w:rsid w:val="00CB57C9"/>
    <w:rsid w:val="00CB61F3"/>
    <w:rsid w:val="00CB6906"/>
    <w:rsid w:val="00CB7115"/>
    <w:rsid w:val="00CB7AE5"/>
    <w:rsid w:val="00CB7F77"/>
    <w:rsid w:val="00CC027E"/>
    <w:rsid w:val="00CC0472"/>
    <w:rsid w:val="00CC04F0"/>
    <w:rsid w:val="00CC1E94"/>
    <w:rsid w:val="00CC2181"/>
    <w:rsid w:val="00CC27FB"/>
    <w:rsid w:val="00CC3C34"/>
    <w:rsid w:val="00CC3C70"/>
    <w:rsid w:val="00CC4477"/>
    <w:rsid w:val="00CC5CFB"/>
    <w:rsid w:val="00CC6600"/>
    <w:rsid w:val="00CC7234"/>
    <w:rsid w:val="00CD0010"/>
    <w:rsid w:val="00CD0E16"/>
    <w:rsid w:val="00CD0F2D"/>
    <w:rsid w:val="00CD16E8"/>
    <w:rsid w:val="00CD1C0F"/>
    <w:rsid w:val="00CD1D12"/>
    <w:rsid w:val="00CD1EF6"/>
    <w:rsid w:val="00CD2340"/>
    <w:rsid w:val="00CD3710"/>
    <w:rsid w:val="00CD3EC3"/>
    <w:rsid w:val="00CD4846"/>
    <w:rsid w:val="00CD5093"/>
    <w:rsid w:val="00CD50E3"/>
    <w:rsid w:val="00CD5ED0"/>
    <w:rsid w:val="00CD602D"/>
    <w:rsid w:val="00CD61A9"/>
    <w:rsid w:val="00CD6788"/>
    <w:rsid w:val="00CD69AA"/>
    <w:rsid w:val="00CD6B27"/>
    <w:rsid w:val="00CD7195"/>
    <w:rsid w:val="00CE0B88"/>
    <w:rsid w:val="00CE10D7"/>
    <w:rsid w:val="00CE136B"/>
    <w:rsid w:val="00CE3682"/>
    <w:rsid w:val="00CE3B7A"/>
    <w:rsid w:val="00CE51BB"/>
    <w:rsid w:val="00CE5660"/>
    <w:rsid w:val="00CE786A"/>
    <w:rsid w:val="00CE7BD5"/>
    <w:rsid w:val="00CF049C"/>
    <w:rsid w:val="00CF0F3C"/>
    <w:rsid w:val="00CF17E0"/>
    <w:rsid w:val="00CF22FF"/>
    <w:rsid w:val="00CF2453"/>
    <w:rsid w:val="00CF271F"/>
    <w:rsid w:val="00CF43C9"/>
    <w:rsid w:val="00CF47E8"/>
    <w:rsid w:val="00CF5013"/>
    <w:rsid w:val="00CF523A"/>
    <w:rsid w:val="00CF5552"/>
    <w:rsid w:val="00CF5A8F"/>
    <w:rsid w:val="00CF6920"/>
    <w:rsid w:val="00CF7B19"/>
    <w:rsid w:val="00CF7F3E"/>
    <w:rsid w:val="00D002C5"/>
    <w:rsid w:val="00D01562"/>
    <w:rsid w:val="00D01956"/>
    <w:rsid w:val="00D034B5"/>
    <w:rsid w:val="00D03DB9"/>
    <w:rsid w:val="00D044D1"/>
    <w:rsid w:val="00D04BA5"/>
    <w:rsid w:val="00D06095"/>
    <w:rsid w:val="00D063A4"/>
    <w:rsid w:val="00D06E21"/>
    <w:rsid w:val="00D070F4"/>
    <w:rsid w:val="00D077C2"/>
    <w:rsid w:val="00D101F1"/>
    <w:rsid w:val="00D10BEF"/>
    <w:rsid w:val="00D11629"/>
    <w:rsid w:val="00D11F67"/>
    <w:rsid w:val="00D12C93"/>
    <w:rsid w:val="00D13071"/>
    <w:rsid w:val="00D13ED5"/>
    <w:rsid w:val="00D14B1F"/>
    <w:rsid w:val="00D15285"/>
    <w:rsid w:val="00D15371"/>
    <w:rsid w:val="00D15510"/>
    <w:rsid w:val="00D1633F"/>
    <w:rsid w:val="00D1662C"/>
    <w:rsid w:val="00D16DEC"/>
    <w:rsid w:val="00D17EC8"/>
    <w:rsid w:val="00D20279"/>
    <w:rsid w:val="00D217B8"/>
    <w:rsid w:val="00D2219B"/>
    <w:rsid w:val="00D22244"/>
    <w:rsid w:val="00D22278"/>
    <w:rsid w:val="00D22545"/>
    <w:rsid w:val="00D22A27"/>
    <w:rsid w:val="00D22AED"/>
    <w:rsid w:val="00D22C26"/>
    <w:rsid w:val="00D22E8D"/>
    <w:rsid w:val="00D24D22"/>
    <w:rsid w:val="00D24E6C"/>
    <w:rsid w:val="00D25165"/>
    <w:rsid w:val="00D25431"/>
    <w:rsid w:val="00D25B2C"/>
    <w:rsid w:val="00D268AF"/>
    <w:rsid w:val="00D2766B"/>
    <w:rsid w:val="00D27F3F"/>
    <w:rsid w:val="00D29810"/>
    <w:rsid w:val="00D30267"/>
    <w:rsid w:val="00D30892"/>
    <w:rsid w:val="00D30D81"/>
    <w:rsid w:val="00D31BAC"/>
    <w:rsid w:val="00D3276F"/>
    <w:rsid w:val="00D32A2C"/>
    <w:rsid w:val="00D34275"/>
    <w:rsid w:val="00D34BE8"/>
    <w:rsid w:val="00D36A6B"/>
    <w:rsid w:val="00D37311"/>
    <w:rsid w:val="00D3732C"/>
    <w:rsid w:val="00D37531"/>
    <w:rsid w:val="00D3795A"/>
    <w:rsid w:val="00D40660"/>
    <w:rsid w:val="00D40765"/>
    <w:rsid w:val="00D40E09"/>
    <w:rsid w:val="00D428DB"/>
    <w:rsid w:val="00D42C88"/>
    <w:rsid w:val="00D44748"/>
    <w:rsid w:val="00D4486A"/>
    <w:rsid w:val="00D45912"/>
    <w:rsid w:val="00D4595A"/>
    <w:rsid w:val="00D47D40"/>
    <w:rsid w:val="00D50650"/>
    <w:rsid w:val="00D5113F"/>
    <w:rsid w:val="00D513E9"/>
    <w:rsid w:val="00D514F0"/>
    <w:rsid w:val="00D5225B"/>
    <w:rsid w:val="00D523D8"/>
    <w:rsid w:val="00D524B6"/>
    <w:rsid w:val="00D527E9"/>
    <w:rsid w:val="00D53060"/>
    <w:rsid w:val="00D53AE4"/>
    <w:rsid w:val="00D5417D"/>
    <w:rsid w:val="00D56577"/>
    <w:rsid w:val="00D56861"/>
    <w:rsid w:val="00D56A28"/>
    <w:rsid w:val="00D612D4"/>
    <w:rsid w:val="00D61333"/>
    <w:rsid w:val="00D6190B"/>
    <w:rsid w:val="00D61F11"/>
    <w:rsid w:val="00D61FF9"/>
    <w:rsid w:val="00D63D02"/>
    <w:rsid w:val="00D63DF9"/>
    <w:rsid w:val="00D64590"/>
    <w:rsid w:val="00D647E9"/>
    <w:rsid w:val="00D64B84"/>
    <w:rsid w:val="00D660A4"/>
    <w:rsid w:val="00D66791"/>
    <w:rsid w:val="00D6705D"/>
    <w:rsid w:val="00D678B9"/>
    <w:rsid w:val="00D71E80"/>
    <w:rsid w:val="00D723E8"/>
    <w:rsid w:val="00D724E1"/>
    <w:rsid w:val="00D7366B"/>
    <w:rsid w:val="00D73F90"/>
    <w:rsid w:val="00D74C1F"/>
    <w:rsid w:val="00D768AA"/>
    <w:rsid w:val="00D770F7"/>
    <w:rsid w:val="00D80F5F"/>
    <w:rsid w:val="00D81AF8"/>
    <w:rsid w:val="00D81ED2"/>
    <w:rsid w:val="00D82A33"/>
    <w:rsid w:val="00D83C13"/>
    <w:rsid w:val="00D841EA"/>
    <w:rsid w:val="00D84B90"/>
    <w:rsid w:val="00D86B52"/>
    <w:rsid w:val="00D86F13"/>
    <w:rsid w:val="00D878D4"/>
    <w:rsid w:val="00D878D8"/>
    <w:rsid w:val="00D9198F"/>
    <w:rsid w:val="00D91CDF"/>
    <w:rsid w:val="00D92B8C"/>
    <w:rsid w:val="00D9334B"/>
    <w:rsid w:val="00D93A5F"/>
    <w:rsid w:val="00D95B16"/>
    <w:rsid w:val="00D96158"/>
    <w:rsid w:val="00D97206"/>
    <w:rsid w:val="00D974D3"/>
    <w:rsid w:val="00D97961"/>
    <w:rsid w:val="00DA02AB"/>
    <w:rsid w:val="00DA0BE7"/>
    <w:rsid w:val="00DA0F3E"/>
    <w:rsid w:val="00DA2344"/>
    <w:rsid w:val="00DA3D5B"/>
    <w:rsid w:val="00DA4197"/>
    <w:rsid w:val="00DA4572"/>
    <w:rsid w:val="00DA4574"/>
    <w:rsid w:val="00DA6702"/>
    <w:rsid w:val="00DA7A44"/>
    <w:rsid w:val="00DA7EF4"/>
    <w:rsid w:val="00DA7F16"/>
    <w:rsid w:val="00DAAC60"/>
    <w:rsid w:val="00DB0519"/>
    <w:rsid w:val="00DB0D22"/>
    <w:rsid w:val="00DB0DD4"/>
    <w:rsid w:val="00DB1211"/>
    <w:rsid w:val="00DB13D3"/>
    <w:rsid w:val="00DB1559"/>
    <w:rsid w:val="00DB1810"/>
    <w:rsid w:val="00DB1968"/>
    <w:rsid w:val="00DB32B9"/>
    <w:rsid w:val="00DB41D8"/>
    <w:rsid w:val="00DB5034"/>
    <w:rsid w:val="00DB5C11"/>
    <w:rsid w:val="00DB5F2B"/>
    <w:rsid w:val="00DB650B"/>
    <w:rsid w:val="00DB6546"/>
    <w:rsid w:val="00DB6587"/>
    <w:rsid w:val="00DB6644"/>
    <w:rsid w:val="00DB6E5E"/>
    <w:rsid w:val="00DB718A"/>
    <w:rsid w:val="00DC1811"/>
    <w:rsid w:val="00DC2EA3"/>
    <w:rsid w:val="00DC3275"/>
    <w:rsid w:val="00DC37E3"/>
    <w:rsid w:val="00DC40B1"/>
    <w:rsid w:val="00DC48D6"/>
    <w:rsid w:val="00DC4A31"/>
    <w:rsid w:val="00DC5D10"/>
    <w:rsid w:val="00DC7D3C"/>
    <w:rsid w:val="00DC7D43"/>
    <w:rsid w:val="00DC7FB8"/>
    <w:rsid w:val="00DD0A2B"/>
    <w:rsid w:val="00DD0C73"/>
    <w:rsid w:val="00DD11C7"/>
    <w:rsid w:val="00DD2009"/>
    <w:rsid w:val="00DD3882"/>
    <w:rsid w:val="00DD46B7"/>
    <w:rsid w:val="00DD47B0"/>
    <w:rsid w:val="00DD4D37"/>
    <w:rsid w:val="00DD513D"/>
    <w:rsid w:val="00DD5269"/>
    <w:rsid w:val="00DD620A"/>
    <w:rsid w:val="00DD69C9"/>
    <w:rsid w:val="00DD6F14"/>
    <w:rsid w:val="00DD73CF"/>
    <w:rsid w:val="00DD78C3"/>
    <w:rsid w:val="00DD7C9D"/>
    <w:rsid w:val="00DE0989"/>
    <w:rsid w:val="00DE2396"/>
    <w:rsid w:val="00DE29B2"/>
    <w:rsid w:val="00DE35CC"/>
    <w:rsid w:val="00DE4064"/>
    <w:rsid w:val="00DE4093"/>
    <w:rsid w:val="00DE4706"/>
    <w:rsid w:val="00DE4FA2"/>
    <w:rsid w:val="00DE6229"/>
    <w:rsid w:val="00DE69CC"/>
    <w:rsid w:val="00DF06D2"/>
    <w:rsid w:val="00DF09AA"/>
    <w:rsid w:val="00DF0A29"/>
    <w:rsid w:val="00DF13F6"/>
    <w:rsid w:val="00DF209C"/>
    <w:rsid w:val="00DF28A6"/>
    <w:rsid w:val="00DF2997"/>
    <w:rsid w:val="00DF3710"/>
    <w:rsid w:val="00DF37B8"/>
    <w:rsid w:val="00DF3C01"/>
    <w:rsid w:val="00DF412A"/>
    <w:rsid w:val="00DF6CFE"/>
    <w:rsid w:val="00DF7178"/>
    <w:rsid w:val="00DF73E1"/>
    <w:rsid w:val="00E02888"/>
    <w:rsid w:val="00E02FB3"/>
    <w:rsid w:val="00E0401E"/>
    <w:rsid w:val="00E057E8"/>
    <w:rsid w:val="00E0724A"/>
    <w:rsid w:val="00E073D8"/>
    <w:rsid w:val="00E10125"/>
    <w:rsid w:val="00E10739"/>
    <w:rsid w:val="00E11EF1"/>
    <w:rsid w:val="00E123C8"/>
    <w:rsid w:val="00E12871"/>
    <w:rsid w:val="00E1295C"/>
    <w:rsid w:val="00E129C0"/>
    <w:rsid w:val="00E1367F"/>
    <w:rsid w:val="00E13D55"/>
    <w:rsid w:val="00E13DD2"/>
    <w:rsid w:val="00E141CF"/>
    <w:rsid w:val="00E1444D"/>
    <w:rsid w:val="00E14C6F"/>
    <w:rsid w:val="00E15151"/>
    <w:rsid w:val="00E15649"/>
    <w:rsid w:val="00E1572C"/>
    <w:rsid w:val="00E16F35"/>
    <w:rsid w:val="00E1732B"/>
    <w:rsid w:val="00E17C72"/>
    <w:rsid w:val="00E200CC"/>
    <w:rsid w:val="00E20C1A"/>
    <w:rsid w:val="00E20C59"/>
    <w:rsid w:val="00E216DE"/>
    <w:rsid w:val="00E22C1D"/>
    <w:rsid w:val="00E22C65"/>
    <w:rsid w:val="00E2444E"/>
    <w:rsid w:val="00E25E57"/>
    <w:rsid w:val="00E276A3"/>
    <w:rsid w:val="00E27BBB"/>
    <w:rsid w:val="00E303F4"/>
    <w:rsid w:val="00E30C88"/>
    <w:rsid w:val="00E30D4A"/>
    <w:rsid w:val="00E315BE"/>
    <w:rsid w:val="00E32253"/>
    <w:rsid w:val="00E32294"/>
    <w:rsid w:val="00E323F8"/>
    <w:rsid w:val="00E327F5"/>
    <w:rsid w:val="00E32FFB"/>
    <w:rsid w:val="00E33B43"/>
    <w:rsid w:val="00E33BE3"/>
    <w:rsid w:val="00E33F03"/>
    <w:rsid w:val="00E340C1"/>
    <w:rsid w:val="00E34C69"/>
    <w:rsid w:val="00E35D28"/>
    <w:rsid w:val="00E36D1F"/>
    <w:rsid w:val="00E36EE4"/>
    <w:rsid w:val="00E37102"/>
    <w:rsid w:val="00E4081C"/>
    <w:rsid w:val="00E41599"/>
    <w:rsid w:val="00E41B93"/>
    <w:rsid w:val="00E42630"/>
    <w:rsid w:val="00E42872"/>
    <w:rsid w:val="00E42C2B"/>
    <w:rsid w:val="00E43592"/>
    <w:rsid w:val="00E436EF"/>
    <w:rsid w:val="00E44FB8"/>
    <w:rsid w:val="00E455A5"/>
    <w:rsid w:val="00E4665F"/>
    <w:rsid w:val="00E47113"/>
    <w:rsid w:val="00E47779"/>
    <w:rsid w:val="00E51831"/>
    <w:rsid w:val="00E52215"/>
    <w:rsid w:val="00E53214"/>
    <w:rsid w:val="00E532C0"/>
    <w:rsid w:val="00E53497"/>
    <w:rsid w:val="00E5399E"/>
    <w:rsid w:val="00E53FA3"/>
    <w:rsid w:val="00E546E5"/>
    <w:rsid w:val="00E548B4"/>
    <w:rsid w:val="00E54C3D"/>
    <w:rsid w:val="00E553AD"/>
    <w:rsid w:val="00E55623"/>
    <w:rsid w:val="00E55B1E"/>
    <w:rsid w:val="00E56029"/>
    <w:rsid w:val="00E56EF7"/>
    <w:rsid w:val="00E57770"/>
    <w:rsid w:val="00E57CC3"/>
    <w:rsid w:val="00E57D15"/>
    <w:rsid w:val="00E6080C"/>
    <w:rsid w:val="00E642C6"/>
    <w:rsid w:val="00E6450C"/>
    <w:rsid w:val="00E648D3"/>
    <w:rsid w:val="00E64E98"/>
    <w:rsid w:val="00E65B4D"/>
    <w:rsid w:val="00E65FF4"/>
    <w:rsid w:val="00E66564"/>
    <w:rsid w:val="00E66E96"/>
    <w:rsid w:val="00E6789E"/>
    <w:rsid w:val="00E70351"/>
    <w:rsid w:val="00E7081F"/>
    <w:rsid w:val="00E70A94"/>
    <w:rsid w:val="00E715C8"/>
    <w:rsid w:val="00E71CB2"/>
    <w:rsid w:val="00E71CDE"/>
    <w:rsid w:val="00E722DE"/>
    <w:rsid w:val="00E72C5E"/>
    <w:rsid w:val="00E72E66"/>
    <w:rsid w:val="00E73FD1"/>
    <w:rsid w:val="00E7458A"/>
    <w:rsid w:val="00E74762"/>
    <w:rsid w:val="00E74E7F"/>
    <w:rsid w:val="00E754B7"/>
    <w:rsid w:val="00E7603A"/>
    <w:rsid w:val="00E76808"/>
    <w:rsid w:val="00E76CAC"/>
    <w:rsid w:val="00E77066"/>
    <w:rsid w:val="00E77BCC"/>
    <w:rsid w:val="00E81306"/>
    <w:rsid w:val="00E81D36"/>
    <w:rsid w:val="00E820EB"/>
    <w:rsid w:val="00E82586"/>
    <w:rsid w:val="00E828CB"/>
    <w:rsid w:val="00E82AC1"/>
    <w:rsid w:val="00E8330B"/>
    <w:rsid w:val="00E83406"/>
    <w:rsid w:val="00E83A7D"/>
    <w:rsid w:val="00E83CA6"/>
    <w:rsid w:val="00E84126"/>
    <w:rsid w:val="00E842C6"/>
    <w:rsid w:val="00E844CB"/>
    <w:rsid w:val="00E84651"/>
    <w:rsid w:val="00E8496D"/>
    <w:rsid w:val="00E84B26"/>
    <w:rsid w:val="00E84E4D"/>
    <w:rsid w:val="00E84F30"/>
    <w:rsid w:val="00E85664"/>
    <w:rsid w:val="00E86287"/>
    <w:rsid w:val="00E869C3"/>
    <w:rsid w:val="00E86CC4"/>
    <w:rsid w:val="00E86D5C"/>
    <w:rsid w:val="00E9033C"/>
    <w:rsid w:val="00E90679"/>
    <w:rsid w:val="00E90B2D"/>
    <w:rsid w:val="00E91D85"/>
    <w:rsid w:val="00E931DA"/>
    <w:rsid w:val="00E933F6"/>
    <w:rsid w:val="00E93F1B"/>
    <w:rsid w:val="00E945C6"/>
    <w:rsid w:val="00E96205"/>
    <w:rsid w:val="00E96CFE"/>
    <w:rsid w:val="00E97402"/>
    <w:rsid w:val="00E97B52"/>
    <w:rsid w:val="00EA0143"/>
    <w:rsid w:val="00EA022D"/>
    <w:rsid w:val="00EA0E08"/>
    <w:rsid w:val="00EA1F1B"/>
    <w:rsid w:val="00EA1FE9"/>
    <w:rsid w:val="00EA2126"/>
    <w:rsid w:val="00EA22D5"/>
    <w:rsid w:val="00EA27F4"/>
    <w:rsid w:val="00EA3A90"/>
    <w:rsid w:val="00EA3E74"/>
    <w:rsid w:val="00EA407D"/>
    <w:rsid w:val="00EA4566"/>
    <w:rsid w:val="00EA46CC"/>
    <w:rsid w:val="00EA508B"/>
    <w:rsid w:val="00EA58D6"/>
    <w:rsid w:val="00EA617C"/>
    <w:rsid w:val="00EA656E"/>
    <w:rsid w:val="00EA68E2"/>
    <w:rsid w:val="00EA7235"/>
    <w:rsid w:val="00EA77E8"/>
    <w:rsid w:val="00EA787C"/>
    <w:rsid w:val="00EB1D46"/>
    <w:rsid w:val="00EB26C2"/>
    <w:rsid w:val="00EB2939"/>
    <w:rsid w:val="00EB3436"/>
    <w:rsid w:val="00EB3E64"/>
    <w:rsid w:val="00EB4C8F"/>
    <w:rsid w:val="00EB6192"/>
    <w:rsid w:val="00EB6622"/>
    <w:rsid w:val="00EB69AE"/>
    <w:rsid w:val="00EB6B51"/>
    <w:rsid w:val="00EB6CB5"/>
    <w:rsid w:val="00EB6FB5"/>
    <w:rsid w:val="00EB7113"/>
    <w:rsid w:val="00EB77CF"/>
    <w:rsid w:val="00EB7ADA"/>
    <w:rsid w:val="00EC0431"/>
    <w:rsid w:val="00EC06DF"/>
    <w:rsid w:val="00EC0B2F"/>
    <w:rsid w:val="00EC0CC1"/>
    <w:rsid w:val="00EC0F56"/>
    <w:rsid w:val="00EC1440"/>
    <w:rsid w:val="00EC197B"/>
    <w:rsid w:val="00EC2998"/>
    <w:rsid w:val="00EC3374"/>
    <w:rsid w:val="00EC3515"/>
    <w:rsid w:val="00EC4084"/>
    <w:rsid w:val="00EC4E12"/>
    <w:rsid w:val="00EC50B9"/>
    <w:rsid w:val="00EC5B91"/>
    <w:rsid w:val="00EC6440"/>
    <w:rsid w:val="00EC6EBB"/>
    <w:rsid w:val="00EC7465"/>
    <w:rsid w:val="00ED0A70"/>
    <w:rsid w:val="00ED2AA1"/>
    <w:rsid w:val="00ED2AB2"/>
    <w:rsid w:val="00ED3832"/>
    <w:rsid w:val="00ED3DFC"/>
    <w:rsid w:val="00ED3ED0"/>
    <w:rsid w:val="00ED423B"/>
    <w:rsid w:val="00ED44FC"/>
    <w:rsid w:val="00ED4556"/>
    <w:rsid w:val="00ED4980"/>
    <w:rsid w:val="00ED4DFF"/>
    <w:rsid w:val="00ED5356"/>
    <w:rsid w:val="00ED6090"/>
    <w:rsid w:val="00ED64C4"/>
    <w:rsid w:val="00ED68F3"/>
    <w:rsid w:val="00EE0A2D"/>
    <w:rsid w:val="00EE2FD4"/>
    <w:rsid w:val="00EE3A2B"/>
    <w:rsid w:val="00EE493B"/>
    <w:rsid w:val="00EE4E36"/>
    <w:rsid w:val="00EE6966"/>
    <w:rsid w:val="00EE6D8E"/>
    <w:rsid w:val="00EE72B5"/>
    <w:rsid w:val="00EE7736"/>
    <w:rsid w:val="00EF1432"/>
    <w:rsid w:val="00EF1918"/>
    <w:rsid w:val="00EF201E"/>
    <w:rsid w:val="00EF2A8A"/>
    <w:rsid w:val="00EF2FAD"/>
    <w:rsid w:val="00EF3574"/>
    <w:rsid w:val="00EF3625"/>
    <w:rsid w:val="00EF4DB8"/>
    <w:rsid w:val="00EF4F0D"/>
    <w:rsid w:val="00EF51AE"/>
    <w:rsid w:val="00EF597F"/>
    <w:rsid w:val="00EF59E1"/>
    <w:rsid w:val="00EF5CF6"/>
    <w:rsid w:val="00EF5EE4"/>
    <w:rsid w:val="00EF7292"/>
    <w:rsid w:val="00EF76A6"/>
    <w:rsid w:val="00EF7847"/>
    <w:rsid w:val="00EF7D03"/>
    <w:rsid w:val="00F007A5"/>
    <w:rsid w:val="00F00E1D"/>
    <w:rsid w:val="00F01232"/>
    <w:rsid w:val="00F013C3"/>
    <w:rsid w:val="00F01691"/>
    <w:rsid w:val="00F018D6"/>
    <w:rsid w:val="00F02C7A"/>
    <w:rsid w:val="00F03107"/>
    <w:rsid w:val="00F03AF3"/>
    <w:rsid w:val="00F04453"/>
    <w:rsid w:val="00F04D45"/>
    <w:rsid w:val="00F05BF1"/>
    <w:rsid w:val="00F05F78"/>
    <w:rsid w:val="00F06773"/>
    <w:rsid w:val="00F067E7"/>
    <w:rsid w:val="00F10105"/>
    <w:rsid w:val="00F10E04"/>
    <w:rsid w:val="00F1207D"/>
    <w:rsid w:val="00F121B2"/>
    <w:rsid w:val="00F133CE"/>
    <w:rsid w:val="00F14FFE"/>
    <w:rsid w:val="00F15325"/>
    <w:rsid w:val="00F15DB6"/>
    <w:rsid w:val="00F17FA6"/>
    <w:rsid w:val="00F209B1"/>
    <w:rsid w:val="00F210DC"/>
    <w:rsid w:val="00F211DC"/>
    <w:rsid w:val="00F21B9B"/>
    <w:rsid w:val="00F234FB"/>
    <w:rsid w:val="00F24579"/>
    <w:rsid w:val="00F24622"/>
    <w:rsid w:val="00F24CAE"/>
    <w:rsid w:val="00F2501E"/>
    <w:rsid w:val="00F25C67"/>
    <w:rsid w:val="00F25DC5"/>
    <w:rsid w:val="00F25E0C"/>
    <w:rsid w:val="00F26BEF"/>
    <w:rsid w:val="00F26C96"/>
    <w:rsid w:val="00F26CA5"/>
    <w:rsid w:val="00F27C79"/>
    <w:rsid w:val="00F300A2"/>
    <w:rsid w:val="00F31181"/>
    <w:rsid w:val="00F316C4"/>
    <w:rsid w:val="00F31720"/>
    <w:rsid w:val="00F32106"/>
    <w:rsid w:val="00F325A5"/>
    <w:rsid w:val="00F33595"/>
    <w:rsid w:val="00F34415"/>
    <w:rsid w:val="00F344C2"/>
    <w:rsid w:val="00F34832"/>
    <w:rsid w:val="00F355DE"/>
    <w:rsid w:val="00F35DC9"/>
    <w:rsid w:val="00F36337"/>
    <w:rsid w:val="00F3677F"/>
    <w:rsid w:val="00F37D03"/>
    <w:rsid w:val="00F4024F"/>
    <w:rsid w:val="00F40266"/>
    <w:rsid w:val="00F411E9"/>
    <w:rsid w:val="00F411F0"/>
    <w:rsid w:val="00F42C76"/>
    <w:rsid w:val="00F42F6B"/>
    <w:rsid w:val="00F43559"/>
    <w:rsid w:val="00F4557E"/>
    <w:rsid w:val="00F464BA"/>
    <w:rsid w:val="00F466B8"/>
    <w:rsid w:val="00F46B8A"/>
    <w:rsid w:val="00F5019F"/>
    <w:rsid w:val="00F50E39"/>
    <w:rsid w:val="00F51570"/>
    <w:rsid w:val="00F5196A"/>
    <w:rsid w:val="00F51AA4"/>
    <w:rsid w:val="00F51C1D"/>
    <w:rsid w:val="00F5209A"/>
    <w:rsid w:val="00F520DA"/>
    <w:rsid w:val="00F5258A"/>
    <w:rsid w:val="00F52C0F"/>
    <w:rsid w:val="00F52F76"/>
    <w:rsid w:val="00F53440"/>
    <w:rsid w:val="00F536B2"/>
    <w:rsid w:val="00F537CE"/>
    <w:rsid w:val="00F53D33"/>
    <w:rsid w:val="00F568A0"/>
    <w:rsid w:val="00F56AD1"/>
    <w:rsid w:val="00F57777"/>
    <w:rsid w:val="00F578E3"/>
    <w:rsid w:val="00F60180"/>
    <w:rsid w:val="00F60193"/>
    <w:rsid w:val="00F61FCE"/>
    <w:rsid w:val="00F635C4"/>
    <w:rsid w:val="00F6409C"/>
    <w:rsid w:val="00F6746A"/>
    <w:rsid w:val="00F67636"/>
    <w:rsid w:val="00F676E4"/>
    <w:rsid w:val="00F67C37"/>
    <w:rsid w:val="00F67D61"/>
    <w:rsid w:val="00F70782"/>
    <w:rsid w:val="00F7099D"/>
    <w:rsid w:val="00F711F0"/>
    <w:rsid w:val="00F71834"/>
    <w:rsid w:val="00F71ECF"/>
    <w:rsid w:val="00F72230"/>
    <w:rsid w:val="00F7382A"/>
    <w:rsid w:val="00F73B08"/>
    <w:rsid w:val="00F74135"/>
    <w:rsid w:val="00F74FC4"/>
    <w:rsid w:val="00F752D7"/>
    <w:rsid w:val="00F757C1"/>
    <w:rsid w:val="00F759BF"/>
    <w:rsid w:val="00F75E01"/>
    <w:rsid w:val="00F7730E"/>
    <w:rsid w:val="00F77AA0"/>
    <w:rsid w:val="00F77E02"/>
    <w:rsid w:val="00F8085F"/>
    <w:rsid w:val="00F808C3"/>
    <w:rsid w:val="00F80D92"/>
    <w:rsid w:val="00F8134D"/>
    <w:rsid w:val="00F81C89"/>
    <w:rsid w:val="00F81C8F"/>
    <w:rsid w:val="00F81EC9"/>
    <w:rsid w:val="00F82189"/>
    <w:rsid w:val="00F82468"/>
    <w:rsid w:val="00F8252A"/>
    <w:rsid w:val="00F8278E"/>
    <w:rsid w:val="00F8306D"/>
    <w:rsid w:val="00F83427"/>
    <w:rsid w:val="00F839A1"/>
    <w:rsid w:val="00F83B55"/>
    <w:rsid w:val="00F83B91"/>
    <w:rsid w:val="00F83EE2"/>
    <w:rsid w:val="00F83F4C"/>
    <w:rsid w:val="00F847BE"/>
    <w:rsid w:val="00F8542D"/>
    <w:rsid w:val="00F85BA3"/>
    <w:rsid w:val="00F86714"/>
    <w:rsid w:val="00F86956"/>
    <w:rsid w:val="00F86BB4"/>
    <w:rsid w:val="00F8732E"/>
    <w:rsid w:val="00F87F89"/>
    <w:rsid w:val="00F90338"/>
    <w:rsid w:val="00F908CA"/>
    <w:rsid w:val="00F90D33"/>
    <w:rsid w:val="00F910B9"/>
    <w:rsid w:val="00F9190A"/>
    <w:rsid w:val="00F9216C"/>
    <w:rsid w:val="00F9227C"/>
    <w:rsid w:val="00F926B4"/>
    <w:rsid w:val="00F937D5"/>
    <w:rsid w:val="00F9438D"/>
    <w:rsid w:val="00F95960"/>
    <w:rsid w:val="00F96A7F"/>
    <w:rsid w:val="00F9709F"/>
    <w:rsid w:val="00F973D8"/>
    <w:rsid w:val="00F97EE6"/>
    <w:rsid w:val="00FA0674"/>
    <w:rsid w:val="00FA0C9E"/>
    <w:rsid w:val="00FA3322"/>
    <w:rsid w:val="00FA3A23"/>
    <w:rsid w:val="00FA420B"/>
    <w:rsid w:val="00FA421A"/>
    <w:rsid w:val="00FA4474"/>
    <w:rsid w:val="00FA455F"/>
    <w:rsid w:val="00FA477A"/>
    <w:rsid w:val="00FA4961"/>
    <w:rsid w:val="00FA4CAE"/>
    <w:rsid w:val="00FA57E5"/>
    <w:rsid w:val="00FA5947"/>
    <w:rsid w:val="00FA59D8"/>
    <w:rsid w:val="00FA66E6"/>
    <w:rsid w:val="00FA6801"/>
    <w:rsid w:val="00FA6F19"/>
    <w:rsid w:val="00FA7C34"/>
    <w:rsid w:val="00FB02A6"/>
    <w:rsid w:val="00FB0BCA"/>
    <w:rsid w:val="00FB0D7F"/>
    <w:rsid w:val="00FB0F03"/>
    <w:rsid w:val="00FB1219"/>
    <w:rsid w:val="00FB141F"/>
    <w:rsid w:val="00FB1895"/>
    <w:rsid w:val="00FB37EC"/>
    <w:rsid w:val="00FB4756"/>
    <w:rsid w:val="00FB5A98"/>
    <w:rsid w:val="00FB6896"/>
    <w:rsid w:val="00FB6F3A"/>
    <w:rsid w:val="00FB703E"/>
    <w:rsid w:val="00FB756C"/>
    <w:rsid w:val="00FB79D1"/>
    <w:rsid w:val="00FC0138"/>
    <w:rsid w:val="00FC0924"/>
    <w:rsid w:val="00FC18BD"/>
    <w:rsid w:val="00FC1D0E"/>
    <w:rsid w:val="00FC1D5F"/>
    <w:rsid w:val="00FC20F0"/>
    <w:rsid w:val="00FC2137"/>
    <w:rsid w:val="00FC2DD9"/>
    <w:rsid w:val="00FC38FE"/>
    <w:rsid w:val="00FC4049"/>
    <w:rsid w:val="00FC55F8"/>
    <w:rsid w:val="00FC5855"/>
    <w:rsid w:val="00FC5A2E"/>
    <w:rsid w:val="00FC5AEC"/>
    <w:rsid w:val="00FC66CE"/>
    <w:rsid w:val="00FC6B5F"/>
    <w:rsid w:val="00FC6E42"/>
    <w:rsid w:val="00FC6EA9"/>
    <w:rsid w:val="00FC73C1"/>
    <w:rsid w:val="00FC7955"/>
    <w:rsid w:val="00FC7BBA"/>
    <w:rsid w:val="00FC7DB8"/>
    <w:rsid w:val="00FD1A25"/>
    <w:rsid w:val="00FD2940"/>
    <w:rsid w:val="00FD2FEB"/>
    <w:rsid w:val="00FD32B0"/>
    <w:rsid w:val="00FD3D0B"/>
    <w:rsid w:val="00FD4142"/>
    <w:rsid w:val="00FD44C8"/>
    <w:rsid w:val="00FD6BEC"/>
    <w:rsid w:val="00FD7B39"/>
    <w:rsid w:val="00FE0AC9"/>
    <w:rsid w:val="00FE0E34"/>
    <w:rsid w:val="00FE1029"/>
    <w:rsid w:val="00FE1A4A"/>
    <w:rsid w:val="00FE25F6"/>
    <w:rsid w:val="00FE2D53"/>
    <w:rsid w:val="00FE3419"/>
    <w:rsid w:val="00FE434E"/>
    <w:rsid w:val="00FE497C"/>
    <w:rsid w:val="00FE5A50"/>
    <w:rsid w:val="00FE5EF1"/>
    <w:rsid w:val="00FE6436"/>
    <w:rsid w:val="00FE6BCD"/>
    <w:rsid w:val="00FE74D5"/>
    <w:rsid w:val="00FF02DE"/>
    <w:rsid w:val="00FF044C"/>
    <w:rsid w:val="00FF0577"/>
    <w:rsid w:val="00FF0C4E"/>
    <w:rsid w:val="00FF0DC2"/>
    <w:rsid w:val="00FF17A9"/>
    <w:rsid w:val="00FF2DB9"/>
    <w:rsid w:val="00FF2E5A"/>
    <w:rsid w:val="00FF33FB"/>
    <w:rsid w:val="00FF3F4B"/>
    <w:rsid w:val="00FF4663"/>
    <w:rsid w:val="00FF4BE7"/>
    <w:rsid w:val="00FF505E"/>
    <w:rsid w:val="00FF5EC6"/>
    <w:rsid w:val="00FF6388"/>
    <w:rsid w:val="00FF6C18"/>
    <w:rsid w:val="012BB238"/>
    <w:rsid w:val="01369D22"/>
    <w:rsid w:val="0142302C"/>
    <w:rsid w:val="015A5F55"/>
    <w:rsid w:val="01B45D35"/>
    <w:rsid w:val="01DA6EF0"/>
    <w:rsid w:val="022899C9"/>
    <w:rsid w:val="023FA481"/>
    <w:rsid w:val="02708EB4"/>
    <w:rsid w:val="029E5ABA"/>
    <w:rsid w:val="02A6F54F"/>
    <w:rsid w:val="02B62BFD"/>
    <w:rsid w:val="02DCB03F"/>
    <w:rsid w:val="02F630D7"/>
    <w:rsid w:val="03758C81"/>
    <w:rsid w:val="03B60200"/>
    <w:rsid w:val="03C694B9"/>
    <w:rsid w:val="041AB950"/>
    <w:rsid w:val="0431DBEC"/>
    <w:rsid w:val="045EDC38"/>
    <w:rsid w:val="0467F6C2"/>
    <w:rsid w:val="04786059"/>
    <w:rsid w:val="04A497A8"/>
    <w:rsid w:val="04C94E59"/>
    <w:rsid w:val="04F1C9FD"/>
    <w:rsid w:val="04F29745"/>
    <w:rsid w:val="0527941A"/>
    <w:rsid w:val="052AEE96"/>
    <w:rsid w:val="054FE288"/>
    <w:rsid w:val="0573E890"/>
    <w:rsid w:val="05959F87"/>
    <w:rsid w:val="05BAB05A"/>
    <w:rsid w:val="06531DC4"/>
    <w:rsid w:val="0667296A"/>
    <w:rsid w:val="0667D906"/>
    <w:rsid w:val="0680F2DC"/>
    <w:rsid w:val="06B53FFD"/>
    <w:rsid w:val="07327074"/>
    <w:rsid w:val="075F4D13"/>
    <w:rsid w:val="07BA62AE"/>
    <w:rsid w:val="084102D6"/>
    <w:rsid w:val="087AD8F6"/>
    <w:rsid w:val="08CCBE31"/>
    <w:rsid w:val="09059C3D"/>
    <w:rsid w:val="091AF301"/>
    <w:rsid w:val="092D91DD"/>
    <w:rsid w:val="09884343"/>
    <w:rsid w:val="09A9C420"/>
    <w:rsid w:val="09BD9064"/>
    <w:rsid w:val="09C4B821"/>
    <w:rsid w:val="09C4C94C"/>
    <w:rsid w:val="09E0318F"/>
    <w:rsid w:val="09E80C70"/>
    <w:rsid w:val="09F364D6"/>
    <w:rsid w:val="0A0814C4"/>
    <w:rsid w:val="0A0E9C31"/>
    <w:rsid w:val="0BBAB160"/>
    <w:rsid w:val="0C237063"/>
    <w:rsid w:val="0CB3179A"/>
    <w:rsid w:val="0CBD6481"/>
    <w:rsid w:val="0E30960B"/>
    <w:rsid w:val="0E32D364"/>
    <w:rsid w:val="0E3EA9E2"/>
    <w:rsid w:val="0E505D73"/>
    <w:rsid w:val="0E6F23CE"/>
    <w:rsid w:val="0E74FB54"/>
    <w:rsid w:val="0F987B2D"/>
    <w:rsid w:val="102854F0"/>
    <w:rsid w:val="1037EA11"/>
    <w:rsid w:val="106C422A"/>
    <w:rsid w:val="10717712"/>
    <w:rsid w:val="1099BD03"/>
    <w:rsid w:val="109D2DA4"/>
    <w:rsid w:val="10A896B0"/>
    <w:rsid w:val="10F7668A"/>
    <w:rsid w:val="110A74B8"/>
    <w:rsid w:val="1124F479"/>
    <w:rsid w:val="11356E81"/>
    <w:rsid w:val="11471133"/>
    <w:rsid w:val="116AB8C0"/>
    <w:rsid w:val="11DAA597"/>
    <w:rsid w:val="11EBBC92"/>
    <w:rsid w:val="125E5E57"/>
    <w:rsid w:val="12960D37"/>
    <w:rsid w:val="129E0309"/>
    <w:rsid w:val="12B567C6"/>
    <w:rsid w:val="12D02A5F"/>
    <w:rsid w:val="139D47A0"/>
    <w:rsid w:val="13A735EB"/>
    <w:rsid w:val="140A970E"/>
    <w:rsid w:val="141D8EED"/>
    <w:rsid w:val="1455AAC7"/>
    <w:rsid w:val="14FBC613"/>
    <w:rsid w:val="150333CB"/>
    <w:rsid w:val="15038EE0"/>
    <w:rsid w:val="15277827"/>
    <w:rsid w:val="1585A54A"/>
    <w:rsid w:val="1588B97B"/>
    <w:rsid w:val="1592E5F0"/>
    <w:rsid w:val="15AB4139"/>
    <w:rsid w:val="15BD31B9"/>
    <w:rsid w:val="15F14CC9"/>
    <w:rsid w:val="15FFEE8B"/>
    <w:rsid w:val="16333CA2"/>
    <w:rsid w:val="163CF381"/>
    <w:rsid w:val="1649452C"/>
    <w:rsid w:val="1651EF4C"/>
    <w:rsid w:val="170C4721"/>
    <w:rsid w:val="1737BC37"/>
    <w:rsid w:val="1791200F"/>
    <w:rsid w:val="17BB6DC7"/>
    <w:rsid w:val="17E8DFF5"/>
    <w:rsid w:val="180824C7"/>
    <w:rsid w:val="184EDF86"/>
    <w:rsid w:val="1863609A"/>
    <w:rsid w:val="18E79E46"/>
    <w:rsid w:val="1908BC99"/>
    <w:rsid w:val="197D8308"/>
    <w:rsid w:val="19B5700F"/>
    <w:rsid w:val="19BD9177"/>
    <w:rsid w:val="19E830DB"/>
    <w:rsid w:val="1A2A8399"/>
    <w:rsid w:val="1A893786"/>
    <w:rsid w:val="1AA38384"/>
    <w:rsid w:val="1AD44296"/>
    <w:rsid w:val="1ADF3F6D"/>
    <w:rsid w:val="1B28F801"/>
    <w:rsid w:val="1B71D652"/>
    <w:rsid w:val="1B9AA2E6"/>
    <w:rsid w:val="1BAFBCB0"/>
    <w:rsid w:val="1C15A375"/>
    <w:rsid w:val="1C51C9E1"/>
    <w:rsid w:val="1C644D18"/>
    <w:rsid w:val="1C875617"/>
    <w:rsid w:val="1CA1F8F9"/>
    <w:rsid w:val="1CA95E11"/>
    <w:rsid w:val="1CF30D18"/>
    <w:rsid w:val="1CF5FBD0"/>
    <w:rsid w:val="1D51FFE4"/>
    <w:rsid w:val="1D541AF8"/>
    <w:rsid w:val="1DA4BAE7"/>
    <w:rsid w:val="1DC97F1E"/>
    <w:rsid w:val="1DEA4F24"/>
    <w:rsid w:val="1E0B5852"/>
    <w:rsid w:val="1E4237A4"/>
    <w:rsid w:val="1E42EE19"/>
    <w:rsid w:val="1E808EA9"/>
    <w:rsid w:val="1EB2FEBB"/>
    <w:rsid w:val="1EF96441"/>
    <w:rsid w:val="1FA102BA"/>
    <w:rsid w:val="1FECAC60"/>
    <w:rsid w:val="200D5AD5"/>
    <w:rsid w:val="20330BA8"/>
    <w:rsid w:val="20C99930"/>
    <w:rsid w:val="20DA1D8F"/>
    <w:rsid w:val="20FD798C"/>
    <w:rsid w:val="210931ED"/>
    <w:rsid w:val="2159647C"/>
    <w:rsid w:val="21D535F8"/>
    <w:rsid w:val="21FDD017"/>
    <w:rsid w:val="2214CC61"/>
    <w:rsid w:val="2230CE78"/>
    <w:rsid w:val="22997024"/>
    <w:rsid w:val="22B02D7F"/>
    <w:rsid w:val="22C824A2"/>
    <w:rsid w:val="23645ED7"/>
    <w:rsid w:val="23D764CE"/>
    <w:rsid w:val="23E91C07"/>
    <w:rsid w:val="2405955C"/>
    <w:rsid w:val="242FDB5D"/>
    <w:rsid w:val="2444702F"/>
    <w:rsid w:val="246DA1B4"/>
    <w:rsid w:val="247DC8A9"/>
    <w:rsid w:val="2490036F"/>
    <w:rsid w:val="2520A49F"/>
    <w:rsid w:val="25967921"/>
    <w:rsid w:val="25AA1584"/>
    <w:rsid w:val="265ACA49"/>
    <w:rsid w:val="2685B83E"/>
    <w:rsid w:val="26A2F24E"/>
    <w:rsid w:val="271096BF"/>
    <w:rsid w:val="2750905D"/>
    <w:rsid w:val="27E38C43"/>
    <w:rsid w:val="281299B9"/>
    <w:rsid w:val="2829A108"/>
    <w:rsid w:val="2881A141"/>
    <w:rsid w:val="28AD15EC"/>
    <w:rsid w:val="2905C709"/>
    <w:rsid w:val="292B55DD"/>
    <w:rsid w:val="29A3E697"/>
    <w:rsid w:val="29A9E6C3"/>
    <w:rsid w:val="29BBE08C"/>
    <w:rsid w:val="2A2D944A"/>
    <w:rsid w:val="2A5C7F0D"/>
    <w:rsid w:val="2A5C9CE3"/>
    <w:rsid w:val="2AC7634E"/>
    <w:rsid w:val="2AD33A02"/>
    <w:rsid w:val="2ADBD71E"/>
    <w:rsid w:val="2B8F2901"/>
    <w:rsid w:val="2B906F6E"/>
    <w:rsid w:val="2BAA6285"/>
    <w:rsid w:val="2BC7F033"/>
    <w:rsid w:val="2BE6508D"/>
    <w:rsid w:val="2BEBF100"/>
    <w:rsid w:val="2C0CF6DA"/>
    <w:rsid w:val="2C612AB2"/>
    <w:rsid w:val="2CA96B6D"/>
    <w:rsid w:val="2CEF4962"/>
    <w:rsid w:val="2CEFE98E"/>
    <w:rsid w:val="2CFBD72E"/>
    <w:rsid w:val="2D143B3A"/>
    <w:rsid w:val="2D3022FF"/>
    <w:rsid w:val="2D522E8B"/>
    <w:rsid w:val="2E0BDCC7"/>
    <w:rsid w:val="2E1ECE77"/>
    <w:rsid w:val="2E5F783A"/>
    <w:rsid w:val="2E711D0A"/>
    <w:rsid w:val="2E75A229"/>
    <w:rsid w:val="2EAD39B2"/>
    <w:rsid w:val="2EAEF3CA"/>
    <w:rsid w:val="2EAEFF04"/>
    <w:rsid w:val="2ED6A0FF"/>
    <w:rsid w:val="2F7FC82D"/>
    <w:rsid w:val="2F9606B9"/>
    <w:rsid w:val="2FCE7315"/>
    <w:rsid w:val="2FDA0942"/>
    <w:rsid w:val="3007103A"/>
    <w:rsid w:val="302F8849"/>
    <w:rsid w:val="304ACF65"/>
    <w:rsid w:val="306BB90E"/>
    <w:rsid w:val="30AA2302"/>
    <w:rsid w:val="30F12DB7"/>
    <w:rsid w:val="30FF7D41"/>
    <w:rsid w:val="3105CD53"/>
    <w:rsid w:val="310F42A7"/>
    <w:rsid w:val="3112FBFF"/>
    <w:rsid w:val="3159B673"/>
    <w:rsid w:val="3165673D"/>
    <w:rsid w:val="316AD354"/>
    <w:rsid w:val="3173CDA2"/>
    <w:rsid w:val="319ACBE1"/>
    <w:rsid w:val="31E31FE6"/>
    <w:rsid w:val="31F145B1"/>
    <w:rsid w:val="321C3B87"/>
    <w:rsid w:val="322EEC09"/>
    <w:rsid w:val="323F231B"/>
    <w:rsid w:val="32471A3E"/>
    <w:rsid w:val="327E40CC"/>
    <w:rsid w:val="329D9571"/>
    <w:rsid w:val="32C0D54C"/>
    <w:rsid w:val="32D9823A"/>
    <w:rsid w:val="32FEC50A"/>
    <w:rsid w:val="332618D0"/>
    <w:rsid w:val="33827027"/>
    <w:rsid w:val="339C5FE0"/>
    <w:rsid w:val="33F37080"/>
    <w:rsid w:val="34087669"/>
    <w:rsid w:val="342EB992"/>
    <w:rsid w:val="343069D2"/>
    <w:rsid w:val="346698C1"/>
    <w:rsid w:val="34D348C1"/>
    <w:rsid w:val="34D4451F"/>
    <w:rsid w:val="353F347E"/>
    <w:rsid w:val="3545CDE2"/>
    <w:rsid w:val="35EE53A3"/>
    <w:rsid w:val="35FAF02D"/>
    <w:rsid w:val="361050B8"/>
    <w:rsid w:val="361B4752"/>
    <w:rsid w:val="362B33BB"/>
    <w:rsid w:val="36622350"/>
    <w:rsid w:val="3668A986"/>
    <w:rsid w:val="368F290E"/>
    <w:rsid w:val="36B22AAA"/>
    <w:rsid w:val="36E894BB"/>
    <w:rsid w:val="36ED8BE8"/>
    <w:rsid w:val="372ED125"/>
    <w:rsid w:val="37410085"/>
    <w:rsid w:val="37579860"/>
    <w:rsid w:val="376B5C13"/>
    <w:rsid w:val="3782F65E"/>
    <w:rsid w:val="37EE3E8B"/>
    <w:rsid w:val="3826D79B"/>
    <w:rsid w:val="3854FE3C"/>
    <w:rsid w:val="385C7676"/>
    <w:rsid w:val="389A9B1C"/>
    <w:rsid w:val="38E4A1A2"/>
    <w:rsid w:val="3907597B"/>
    <w:rsid w:val="391F84E1"/>
    <w:rsid w:val="397F5DEE"/>
    <w:rsid w:val="3A6ED54F"/>
    <w:rsid w:val="3A6F543B"/>
    <w:rsid w:val="3AC15A31"/>
    <w:rsid w:val="3AD36A98"/>
    <w:rsid w:val="3B45F066"/>
    <w:rsid w:val="3B6D64DB"/>
    <w:rsid w:val="3B97E48F"/>
    <w:rsid w:val="3BD06563"/>
    <w:rsid w:val="3C3F2045"/>
    <w:rsid w:val="3CA54C5E"/>
    <w:rsid w:val="3CAF20D2"/>
    <w:rsid w:val="3D244A47"/>
    <w:rsid w:val="3D41CEED"/>
    <w:rsid w:val="3D5A8BEC"/>
    <w:rsid w:val="3D5E9280"/>
    <w:rsid w:val="3D5FD3AD"/>
    <w:rsid w:val="3D830DA0"/>
    <w:rsid w:val="3DAD7F02"/>
    <w:rsid w:val="3E125C0C"/>
    <w:rsid w:val="3E21C2C3"/>
    <w:rsid w:val="3E2EE73B"/>
    <w:rsid w:val="3E37C5C1"/>
    <w:rsid w:val="3E51F616"/>
    <w:rsid w:val="3E61E861"/>
    <w:rsid w:val="3E6621EA"/>
    <w:rsid w:val="3E83BF6D"/>
    <w:rsid w:val="3EACE445"/>
    <w:rsid w:val="3ECB8479"/>
    <w:rsid w:val="3F221D26"/>
    <w:rsid w:val="3F34CC39"/>
    <w:rsid w:val="3F4BB545"/>
    <w:rsid w:val="3FB17809"/>
    <w:rsid w:val="3FD3E579"/>
    <w:rsid w:val="4008EFC4"/>
    <w:rsid w:val="402FB6E2"/>
    <w:rsid w:val="40942E4B"/>
    <w:rsid w:val="40ADA3D8"/>
    <w:rsid w:val="41361A18"/>
    <w:rsid w:val="41C56B1E"/>
    <w:rsid w:val="41F1D0C2"/>
    <w:rsid w:val="41F7F0CB"/>
    <w:rsid w:val="42637AF1"/>
    <w:rsid w:val="42F6157C"/>
    <w:rsid w:val="42F9DF42"/>
    <w:rsid w:val="4334B52B"/>
    <w:rsid w:val="4346EFED"/>
    <w:rsid w:val="439D2D9B"/>
    <w:rsid w:val="441F949F"/>
    <w:rsid w:val="447D4486"/>
    <w:rsid w:val="44A20311"/>
    <w:rsid w:val="44FA4501"/>
    <w:rsid w:val="45346452"/>
    <w:rsid w:val="456EE117"/>
    <w:rsid w:val="45CDF970"/>
    <w:rsid w:val="46FEEFAD"/>
    <w:rsid w:val="4721143C"/>
    <w:rsid w:val="4727F660"/>
    <w:rsid w:val="47492E93"/>
    <w:rsid w:val="4751ABAB"/>
    <w:rsid w:val="479C4E1D"/>
    <w:rsid w:val="47E86DAD"/>
    <w:rsid w:val="47EFAA83"/>
    <w:rsid w:val="4826A848"/>
    <w:rsid w:val="4829231F"/>
    <w:rsid w:val="489DAAD7"/>
    <w:rsid w:val="48B80300"/>
    <w:rsid w:val="48EAC955"/>
    <w:rsid w:val="48F6315E"/>
    <w:rsid w:val="4921D008"/>
    <w:rsid w:val="4992DC59"/>
    <w:rsid w:val="4995311B"/>
    <w:rsid w:val="499EEE7A"/>
    <w:rsid w:val="49A07E17"/>
    <w:rsid w:val="49C1CC30"/>
    <w:rsid w:val="4A07D6E8"/>
    <w:rsid w:val="4A253DF4"/>
    <w:rsid w:val="4A293651"/>
    <w:rsid w:val="4A51B135"/>
    <w:rsid w:val="4A651F4E"/>
    <w:rsid w:val="4AD4C391"/>
    <w:rsid w:val="4AFF604E"/>
    <w:rsid w:val="4B2961C0"/>
    <w:rsid w:val="4B304BF5"/>
    <w:rsid w:val="4B7B3AE4"/>
    <w:rsid w:val="4B8CDF8B"/>
    <w:rsid w:val="4BC80C51"/>
    <w:rsid w:val="4BF57C77"/>
    <w:rsid w:val="4C624CF9"/>
    <w:rsid w:val="4CD62247"/>
    <w:rsid w:val="4CE9DAE7"/>
    <w:rsid w:val="4CFE598F"/>
    <w:rsid w:val="4D0E9A1D"/>
    <w:rsid w:val="4D264DDA"/>
    <w:rsid w:val="4D287402"/>
    <w:rsid w:val="4D4FB99E"/>
    <w:rsid w:val="4DC82A77"/>
    <w:rsid w:val="4E24B237"/>
    <w:rsid w:val="4E610282"/>
    <w:rsid w:val="4E7CF191"/>
    <w:rsid w:val="4ED1454E"/>
    <w:rsid w:val="4ED36810"/>
    <w:rsid w:val="4EF15E25"/>
    <w:rsid w:val="4EF3ECB0"/>
    <w:rsid w:val="4EFB62D0"/>
    <w:rsid w:val="4F4C22DF"/>
    <w:rsid w:val="4FD185AA"/>
    <w:rsid w:val="4FF53B50"/>
    <w:rsid w:val="50595AE1"/>
    <w:rsid w:val="50A0E8AA"/>
    <w:rsid w:val="50AEC38D"/>
    <w:rsid w:val="50C76330"/>
    <w:rsid w:val="50E9D1F5"/>
    <w:rsid w:val="50FA6CE0"/>
    <w:rsid w:val="50FB6F39"/>
    <w:rsid w:val="51018D9E"/>
    <w:rsid w:val="513C6AE5"/>
    <w:rsid w:val="51724CF4"/>
    <w:rsid w:val="521DA2F0"/>
    <w:rsid w:val="524A4652"/>
    <w:rsid w:val="52572F27"/>
    <w:rsid w:val="52F37640"/>
    <w:rsid w:val="52F49FD7"/>
    <w:rsid w:val="52F63C88"/>
    <w:rsid w:val="53261544"/>
    <w:rsid w:val="5332B5E7"/>
    <w:rsid w:val="5336C617"/>
    <w:rsid w:val="533C73A6"/>
    <w:rsid w:val="53E46E99"/>
    <w:rsid w:val="53E78DAF"/>
    <w:rsid w:val="545AC138"/>
    <w:rsid w:val="55070C63"/>
    <w:rsid w:val="5517D7CC"/>
    <w:rsid w:val="55286A63"/>
    <w:rsid w:val="552C8E3E"/>
    <w:rsid w:val="55454FE2"/>
    <w:rsid w:val="55877F3E"/>
    <w:rsid w:val="55F7097C"/>
    <w:rsid w:val="573D64FD"/>
    <w:rsid w:val="57703EE8"/>
    <w:rsid w:val="578541DA"/>
    <w:rsid w:val="57A305B2"/>
    <w:rsid w:val="57EB7FA8"/>
    <w:rsid w:val="57F2EC07"/>
    <w:rsid w:val="580E0D4B"/>
    <w:rsid w:val="5810FB4F"/>
    <w:rsid w:val="5857684A"/>
    <w:rsid w:val="5872011E"/>
    <w:rsid w:val="58E684DA"/>
    <w:rsid w:val="59079EF4"/>
    <w:rsid w:val="593EAF97"/>
    <w:rsid w:val="595CC374"/>
    <w:rsid w:val="596B18A1"/>
    <w:rsid w:val="5A35FBC8"/>
    <w:rsid w:val="5AD11583"/>
    <w:rsid w:val="5AE7D572"/>
    <w:rsid w:val="5AF19DBB"/>
    <w:rsid w:val="5B5E60EE"/>
    <w:rsid w:val="5B6C7026"/>
    <w:rsid w:val="5C0EDF68"/>
    <w:rsid w:val="5C1B938F"/>
    <w:rsid w:val="5C24A078"/>
    <w:rsid w:val="5C3D6478"/>
    <w:rsid w:val="5C441C25"/>
    <w:rsid w:val="5C5647C2"/>
    <w:rsid w:val="5C9B53D7"/>
    <w:rsid w:val="5CA03E88"/>
    <w:rsid w:val="5CFA1268"/>
    <w:rsid w:val="5D611E29"/>
    <w:rsid w:val="5D66F24A"/>
    <w:rsid w:val="5E06F78C"/>
    <w:rsid w:val="5E0B7333"/>
    <w:rsid w:val="5E2D6E5D"/>
    <w:rsid w:val="5E3B6BA6"/>
    <w:rsid w:val="5EC91F6F"/>
    <w:rsid w:val="5F0B8B2E"/>
    <w:rsid w:val="5F0D7543"/>
    <w:rsid w:val="5F2BF5F4"/>
    <w:rsid w:val="5F2D94A0"/>
    <w:rsid w:val="5F34ED22"/>
    <w:rsid w:val="5F450D39"/>
    <w:rsid w:val="5F4C61BF"/>
    <w:rsid w:val="5F658632"/>
    <w:rsid w:val="5F9250E3"/>
    <w:rsid w:val="6007E1D3"/>
    <w:rsid w:val="600E7884"/>
    <w:rsid w:val="60324714"/>
    <w:rsid w:val="603965E2"/>
    <w:rsid w:val="60587179"/>
    <w:rsid w:val="607E0C98"/>
    <w:rsid w:val="60C5FC26"/>
    <w:rsid w:val="60F38474"/>
    <w:rsid w:val="612EDA71"/>
    <w:rsid w:val="6130563E"/>
    <w:rsid w:val="613B20AD"/>
    <w:rsid w:val="61468072"/>
    <w:rsid w:val="6181CFEF"/>
    <w:rsid w:val="61A26741"/>
    <w:rsid w:val="61CA29F4"/>
    <w:rsid w:val="61CE8827"/>
    <w:rsid w:val="61DC9B30"/>
    <w:rsid w:val="621C8515"/>
    <w:rsid w:val="621FBD31"/>
    <w:rsid w:val="6223E491"/>
    <w:rsid w:val="62480460"/>
    <w:rsid w:val="62694F79"/>
    <w:rsid w:val="62BF8609"/>
    <w:rsid w:val="63064E32"/>
    <w:rsid w:val="631A231A"/>
    <w:rsid w:val="631AB1D2"/>
    <w:rsid w:val="634B32C1"/>
    <w:rsid w:val="63548543"/>
    <w:rsid w:val="637C1E9D"/>
    <w:rsid w:val="63E40412"/>
    <w:rsid w:val="640C9207"/>
    <w:rsid w:val="64FBF9C4"/>
    <w:rsid w:val="65D99A95"/>
    <w:rsid w:val="661B3326"/>
    <w:rsid w:val="6639E687"/>
    <w:rsid w:val="66813119"/>
    <w:rsid w:val="66CA73D5"/>
    <w:rsid w:val="6737F219"/>
    <w:rsid w:val="67424607"/>
    <w:rsid w:val="675C8997"/>
    <w:rsid w:val="678D9DA3"/>
    <w:rsid w:val="679AE8A1"/>
    <w:rsid w:val="67AE936F"/>
    <w:rsid w:val="67C5CA86"/>
    <w:rsid w:val="67DA5B79"/>
    <w:rsid w:val="6978118F"/>
    <w:rsid w:val="698AC23E"/>
    <w:rsid w:val="69A129A7"/>
    <w:rsid w:val="69CD3DE4"/>
    <w:rsid w:val="69CE71FF"/>
    <w:rsid w:val="69DE1B65"/>
    <w:rsid w:val="69F47E99"/>
    <w:rsid w:val="6A1C1D9A"/>
    <w:rsid w:val="6A24AA47"/>
    <w:rsid w:val="6A660363"/>
    <w:rsid w:val="6A9C728C"/>
    <w:rsid w:val="6ABF763B"/>
    <w:rsid w:val="6AD2EA5D"/>
    <w:rsid w:val="6AF58F42"/>
    <w:rsid w:val="6B4E1C07"/>
    <w:rsid w:val="6B942AA6"/>
    <w:rsid w:val="6C076478"/>
    <w:rsid w:val="6C5BCBD1"/>
    <w:rsid w:val="6C889D29"/>
    <w:rsid w:val="6C8FFE0A"/>
    <w:rsid w:val="6C9815CA"/>
    <w:rsid w:val="6CEEBEE5"/>
    <w:rsid w:val="6D1DF19A"/>
    <w:rsid w:val="6D3ECE04"/>
    <w:rsid w:val="6D42EE2E"/>
    <w:rsid w:val="6DA43406"/>
    <w:rsid w:val="6DA657C1"/>
    <w:rsid w:val="6E05645C"/>
    <w:rsid w:val="6E0615A8"/>
    <w:rsid w:val="6E2AB23D"/>
    <w:rsid w:val="6EE3E656"/>
    <w:rsid w:val="6F008EA7"/>
    <w:rsid w:val="6F0947A7"/>
    <w:rsid w:val="6F3A9B22"/>
    <w:rsid w:val="6F7182ED"/>
    <w:rsid w:val="6FBD4FB6"/>
    <w:rsid w:val="6FF905A5"/>
    <w:rsid w:val="7017DFA0"/>
    <w:rsid w:val="701FB27A"/>
    <w:rsid w:val="70354832"/>
    <w:rsid w:val="7036C6F1"/>
    <w:rsid w:val="703C6A46"/>
    <w:rsid w:val="70495FD9"/>
    <w:rsid w:val="706E5BEB"/>
    <w:rsid w:val="70A69645"/>
    <w:rsid w:val="70B20E57"/>
    <w:rsid w:val="70CE1D4D"/>
    <w:rsid w:val="7137C181"/>
    <w:rsid w:val="71586762"/>
    <w:rsid w:val="715F0498"/>
    <w:rsid w:val="720E6192"/>
    <w:rsid w:val="72B140EE"/>
    <w:rsid w:val="73088EAD"/>
    <w:rsid w:val="731066A3"/>
    <w:rsid w:val="731B8A91"/>
    <w:rsid w:val="73272727"/>
    <w:rsid w:val="73469D49"/>
    <w:rsid w:val="73553F56"/>
    <w:rsid w:val="736639E1"/>
    <w:rsid w:val="73774C6C"/>
    <w:rsid w:val="73AF8F55"/>
    <w:rsid w:val="73F588DC"/>
    <w:rsid w:val="73F6B6C0"/>
    <w:rsid w:val="740EBBE5"/>
    <w:rsid w:val="7468C5B1"/>
    <w:rsid w:val="74890B24"/>
    <w:rsid w:val="74F10FB7"/>
    <w:rsid w:val="75336915"/>
    <w:rsid w:val="757D51FA"/>
    <w:rsid w:val="7581E1C3"/>
    <w:rsid w:val="75D3FC7A"/>
    <w:rsid w:val="7672D411"/>
    <w:rsid w:val="76ACC9EA"/>
    <w:rsid w:val="76FEA44B"/>
    <w:rsid w:val="7726F911"/>
    <w:rsid w:val="773D5FDC"/>
    <w:rsid w:val="77406ADE"/>
    <w:rsid w:val="77590120"/>
    <w:rsid w:val="7775E5B1"/>
    <w:rsid w:val="77A049C4"/>
    <w:rsid w:val="77DBFFD0"/>
    <w:rsid w:val="7820E269"/>
    <w:rsid w:val="782A3BD6"/>
    <w:rsid w:val="78418CB9"/>
    <w:rsid w:val="78A3FA5C"/>
    <w:rsid w:val="78C5CEB7"/>
    <w:rsid w:val="798C1A29"/>
    <w:rsid w:val="79C19FD9"/>
    <w:rsid w:val="79D064D1"/>
    <w:rsid w:val="79D7ED1E"/>
    <w:rsid w:val="79F4740D"/>
    <w:rsid w:val="7A0E4568"/>
    <w:rsid w:val="7A16B675"/>
    <w:rsid w:val="7A32A50D"/>
    <w:rsid w:val="7A49AF50"/>
    <w:rsid w:val="7A5B81FD"/>
    <w:rsid w:val="7A64F783"/>
    <w:rsid w:val="7A67F80C"/>
    <w:rsid w:val="7AACEEFB"/>
    <w:rsid w:val="7AB48527"/>
    <w:rsid w:val="7ABA7D25"/>
    <w:rsid w:val="7B0144E3"/>
    <w:rsid w:val="7B6CE45F"/>
    <w:rsid w:val="7BD4EE51"/>
    <w:rsid w:val="7C632F64"/>
    <w:rsid w:val="7C7949A8"/>
    <w:rsid w:val="7C8CDFEE"/>
    <w:rsid w:val="7C9A686C"/>
    <w:rsid w:val="7CA95174"/>
    <w:rsid w:val="7CAB1E86"/>
    <w:rsid w:val="7CB83DAF"/>
    <w:rsid w:val="7D70917C"/>
    <w:rsid w:val="7D7A1F95"/>
    <w:rsid w:val="7D84E5E4"/>
    <w:rsid w:val="7D9CB44E"/>
    <w:rsid w:val="7DEF5B2F"/>
    <w:rsid w:val="7DF4D210"/>
    <w:rsid w:val="7E0F6C9E"/>
    <w:rsid w:val="7E1EDAB4"/>
    <w:rsid w:val="7E58DAB5"/>
    <w:rsid w:val="7E7DD3B5"/>
    <w:rsid w:val="7E8D35DF"/>
    <w:rsid w:val="7ECE9498"/>
    <w:rsid w:val="7ED22F02"/>
    <w:rsid w:val="7EDFEE4E"/>
    <w:rsid w:val="7EE616ED"/>
    <w:rsid w:val="7EF2D6BE"/>
    <w:rsid w:val="7F17AFCD"/>
    <w:rsid w:val="7F9EDC9B"/>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3CB68301-8692-4700-8811-BF728263F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paragraph" w:styleId="Heading6">
    <w:name w:val="heading 6"/>
    <w:basedOn w:val="Normal"/>
    <w:next w:val="Normal"/>
    <w:link w:val="Heading6Char"/>
    <w:uiPriority w:val="9"/>
    <w:semiHidden/>
    <w:unhideWhenUsed/>
    <w:qFormat/>
    <w:rsid w:val="00FF02DE"/>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character" w:customStyle="1" w:styleId="Laukeliai">
    <w:name w:val="Laukeliai"/>
    <w:uiPriority w:val="1"/>
    <w:rsid w:val="00B85B4A"/>
    <w:rPr>
      <w:rFonts w:ascii="Arial" w:hAnsi="Arial" w:cs="Arial" w:hint="default"/>
      <w:sz w:val="20"/>
    </w:rPr>
  </w:style>
  <w:style w:type="character" w:customStyle="1" w:styleId="Heading6Char">
    <w:name w:val="Heading 6 Char"/>
    <w:basedOn w:val="DefaultParagraphFont"/>
    <w:link w:val="Heading6"/>
    <w:uiPriority w:val="9"/>
    <w:semiHidden/>
    <w:rsid w:val="00FF02DE"/>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844978136">
      <w:bodyDiv w:val="1"/>
      <w:marLeft w:val="0"/>
      <w:marRight w:val="0"/>
      <w:marTop w:val="0"/>
      <w:marBottom w:val="0"/>
      <w:divBdr>
        <w:top w:val="none" w:sz="0" w:space="0" w:color="auto"/>
        <w:left w:val="none" w:sz="0" w:space="0" w:color="auto"/>
        <w:bottom w:val="none" w:sz="0" w:space="0" w:color="auto"/>
        <w:right w:val="none" w:sz="0" w:space="0" w:color="auto"/>
      </w:divBdr>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1C153F28CD4671A2AA3E84A81FA217"/>
        <w:category>
          <w:name w:val="General"/>
          <w:gallery w:val="placeholder"/>
        </w:category>
        <w:types>
          <w:type w:val="bbPlcHdr"/>
        </w:types>
        <w:behaviors>
          <w:behavior w:val="content"/>
        </w:behaviors>
        <w:guid w:val="{FD3C30C7-B247-4837-A058-12D8E4B2D59E}"/>
      </w:docPartPr>
      <w:docPartBody>
        <w:p w:rsidR="00863346" w:rsidRDefault="00863346" w:rsidP="00863346">
          <w:pPr>
            <w:pStyle w:val="2E1C153F28CD4671A2AA3E84A81FA217"/>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11CD9"/>
    <w:rsid w:val="0002719E"/>
    <w:rsid w:val="00027B3E"/>
    <w:rsid w:val="00047B63"/>
    <w:rsid w:val="000632A9"/>
    <w:rsid w:val="000813A5"/>
    <w:rsid w:val="000814FC"/>
    <w:rsid w:val="0009014B"/>
    <w:rsid w:val="000A2701"/>
    <w:rsid w:val="000C3B96"/>
    <w:rsid w:val="000C5762"/>
    <w:rsid w:val="000D3411"/>
    <w:rsid w:val="000E2ECC"/>
    <w:rsid w:val="00110540"/>
    <w:rsid w:val="001210C9"/>
    <w:rsid w:val="00122DF7"/>
    <w:rsid w:val="00150FBD"/>
    <w:rsid w:val="001613CC"/>
    <w:rsid w:val="0018235F"/>
    <w:rsid w:val="001C59A1"/>
    <w:rsid w:val="001C746D"/>
    <w:rsid w:val="001F4A77"/>
    <w:rsid w:val="00226D7D"/>
    <w:rsid w:val="00231F26"/>
    <w:rsid w:val="00233647"/>
    <w:rsid w:val="002429ED"/>
    <w:rsid w:val="00242CB0"/>
    <w:rsid w:val="0025214B"/>
    <w:rsid w:val="00266E9E"/>
    <w:rsid w:val="00271A82"/>
    <w:rsid w:val="00273AB5"/>
    <w:rsid w:val="00296533"/>
    <w:rsid w:val="002A5C8A"/>
    <w:rsid w:val="002B6374"/>
    <w:rsid w:val="002F2F05"/>
    <w:rsid w:val="00306290"/>
    <w:rsid w:val="0031343C"/>
    <w:rsid w:val="00327C96"/>
    <w:rsid w:val="00354F31"/>
    <w:rsid w:val="00360014"/>
    <w:rsid w:val="003749A8"/>
    <w:rsid w:val="003D0522"/>
    <w:rsid w:val="003D2635"/>
    <w:rsid w:val="003D63B2"/>
    <w:rsid w:val="003D73E3"/>
    <w:rsid w:val="003E5A13"/>
    <w:rsid w:val="003F188C"/>
    <w:rsid w:val="003F6BC2"/>
    <w:rsid w:val="00406589"/>
    <w:rsid w:val="004654DE"/>
    <w:rsid w:val="00487A68"/>
    <w:rsid w:val="004904FD"/>
    <w:rsid w:val="00491EAE"/>
    <w:rsid w:val="004B4A16"/>
    <w:rsid w:val="004B5352"/>
    <w:rsid w:val="004B74F6"/>
    <w:rsid w:val="004C403D"/>
    <w:rsid w:val="004D699A"/>
    <w:rsid w:val="0051560D"/>
    <w:rsid w:val="0052128B"/>
    <w:rsid w:val="0052755A"/>
    <w:rsid w:val="00527892"/>
    <w:rsid w:val="00575B47"/>
    <w:rsid w:val="005848BB"/>
    <w:rsid w:val="005A1BEE"/>
    <w:rsid w:val="005A38F3"/>
    <w:rsid w:val="005C2057"/>
    <w:rsid w:val="005C27C1"/>
    <w:rsid w:val="00600063"/>
    <w:rsid w:val="00630F61"/>
    <w:rsid w:val="0065189E"/>
    <w:rsid w:val="00674FE1"/>
    <w:rsid w:val="006803AE"/>
    <w:rsid w:val="00696D3A"/>
    <w:rsid w:val="006A619C"/>
    <w:rsid w:val="006B3CF2"/>
    <w:rsid w:val="006C70BE"/>
    <w:rsid w:val="006D0917"/>
    <w:rsid w:val="006D2A1F"/>
    <w:rsid w:val="006D415C"/>
    <w:rsid w:val="006F2814"/>
    <w:rsid w:val="006F5113"/>
    <w:rsid w:val="00721F12"/>
    <w:rsid w:val="0074741B"/>
    <w:rsid w:val="0078367D"/>
    <w:rsid w:val="00814D6B"/>
    <w:rsid w:val="008276A1"/>
    <w:rsid w:val="00833093"/>
    <w:rsid w:val="00840471"/>
    <w:rsid w:val="00842F5D"/>
    <w:rsid w:val="0086318C"/>
    <w:rsid w:val="00863346"/>
    <w:rsid w:val="00871B30"/>
    <w:rsid w:val="00881D1E"/>
    <w:rsid w:val="008821F1"/>
    <w:rsid w:val="00886639"/>
    <w:rsid w:val="008B1F44"/>
    <w:rsid w:val="008D5426"/>
    <w:rsid w:val="008E4927"/>
    <w:rsid w:val="008F3052"/>
    <w:rsid w:val="0092110B"/>
    <w:rsid w:val="00924C19"/>
    <w:rsid w:val="00925DEB"/>
    <w:rsid w:val="00926387"/>
    <w:rsid w:val="009426E6"/>
    <w:rsid w:val="0095229D"/>
    <w:rsid w:val="009A0C0E"/>
    <w:rsid w:val="009B3662"/>
    <w:rsid w:val="009C21CF"/>
    <w:rsid w:val="009C3D76"/>
    <w:rsid w:val="009C633A"/>
    <w:rsid w:val="009C667A"/>
    <w:rsid w:val="009C6A4D"/>
    <w:rsid w:val="009D658A"/>
    <w:rsid w:val="009E0B6D"/>
    <w:rsid w:val="00A14A0D"/>
    <w:rsid w:val="00A22716"/>
    <w:rsid w:val="00A60EB2"/>
    <w:rsid w:val="00A61E21"/>
    <w:rsid w:val="00A87C0F"/>
    <w:rsid w:val="00AA0277"/>
    <w:rsid w:val="00AB0D29"/>
    <w:rsid w:val="00AB4EC4"/>
    <w:rsid w:val="00AB723F"/>
    <w:rsid w:val="00AC4BC8"/>
    <w:rsid w:val="00AD1314"/>
    <w:rsid w:val="00AF57B2"/>
    <w:rsid w:val="00AF68BB"/>
    <w:rsid w:val="00B01CD9"/>
    <w:rsid w:val="00B34B3A"/>
    <w:rsid w:val="00B40890"/>
    <w:rsid w:val="00B568A9"/>
    <w:rsid w:val="00B62C70"/>
    <w:rsid w:val="00B7668D"/>
    <w:rsid w:val="00B76DAC"/>
    <w:rsid w:val="00B8665B"/>
    <w:rsid w:val="00BA19E3"/>
    <w:rsid w:val="00BB4B36"/>
    <w:rsid w:val="00BC2445"/>
    <w:rsid w:val="00BC5AB2"/>
    <w:rsid w:val="00BD26BA"/>
    <w:rsid w:val="00C11BF2"/>
    <w:rsid w:val="00C159B1"/>
    <w:rsid w:val="00C230A2"/>
    <w:rsid w:val="00C360EB"/>
    <w:rsid w:val="00C60804"/>
    <w:rsid w:val="00C93385"/>
    <w:rsid w:val="00CA2529"/>
    <w:rsid w:val="00CA5895"/>
    <w:rsid w:val="00CB216A"/>
    <w:rsid w:val="00CC4C61"/>
    <w:rsid w:val="00CD0E16"/>
    <w:rsid w:val="00CD1C72"/>
    <w:rsid w:val="00CD5093"/>
    <w:rsid w:val="00CD5F1C"/>
    <w:rsid w:val="00D06175"/>
    <w:rsid w:val="00D077C2"/>
    <w:rsid w:val="00D13ED5"/>
    <w:rsid w:val="00D17DC8"/>
    <w:rsid w:val="00D21824"/>
    <w:rsid w:val="00D2225D"/>
    <w:rsid w:val="00D223BC"/>
    <w:rsid w:val="00D47D40"/>
    <w:rsid w:val="00D5417D"/>
    <w:rsid w:val="00D75AFF"/>
    <w:rsid w:val="00D84669"/>
    <w:rsid w:val="00DA43B6"/>
    <w:rsid w:val="00DA7EF4"/>
    <w:rsid w:val="00DB1810"/>
    <w:rsid w:val="00DB6247"/>
    <w:rsid w:val="00DB6587"/>
    <w:rsid w:val="00DC445D"/>
    <w:rsid w:val="00DF1D33"/>
    <w:rsid w:val="00DF1D52"/>
    <w:rsid w:val="00E06BCC"/>
    <w:rsid w:val="00E10739"/>
    <w:rsid w:val="00E1444D"/>
    <w:rsid w:val="00E317D5"/>
    <w:rsid w:val="00E50DBB"/>
    <w:rsid w:val="00E73FD1"/>
    <w:rsid w:val="00E76808"/>
    <w:rsid w:val="00E8165B"/>
    <w:rsid w:val="00E83CA6"/>
    <w:rsid w:val="00EA0E08"/>
    <w:rsid w:val="00EA407D"/>
    <w:rsid w:val="00EC06DF"/>
    <w:rsid w:val="00EC3C2A"/>
    <w:rsid w:val="00EC49B7"/>
    <w:rsid w:val="00F04952"/>
    <w:rsid w:val="00F266B0"/>
    <w:rsid w:val="00F32184"/>
    <w:rsid w:val="00F543DE"/>
    <w:rsid w:val="00F86BB4"/>
    <w:rsid w:val="00F908CA"/>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2E1C153F28CD4671A2AA3E84A81FA217">
    <w:name w:val="2E1C153F28CD4671A2AA3E84A81FA217"/>
    <w:rsid w:val="0086334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F9B48A15D862841A036F2DC47B118AC" ma:contentTypeVersion="3" ma:contentTypeDescription="Kurkite naują dokumentą." ma:contentTypeScope="" ma:versionID="3050aa981eae59405f6b1a97eab96ea3">
  <xsd:schema xmlns:xsd="http://www.w3.org/2001/XMLSchema" xmlns:xs="http://www.w3.org/2001/XMLSchema" xmlns:p="http://schemas.microsoft.com/office/2006/metadata/properties" xmlns:ns2="8fbe3ad3-d4fc-4f38-8f1d-80c4841f5833" targetNamespace="http://schemas.microsoft.com/office/2006/metadata/properties" ma:root="true" ma:fieldsID="67ad5c4714c0e972d717ecae10fa797e" ns2:_="">
    <xsd:import namespace="8fbe3ad3-d4fc-4f38-8f1d-80c4841f583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be3ad3-d4fc-4f38-8f1d-80c4841f58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9461CD-207A-4A46-BD56-787A77586D6F}"/>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20</TotalTime>
  <Pages>5</Pages>
  <Words>1879</Words>
  <Characters>10715</Characters>
  <Application>Microsoft Office Word</Application>
  <DocSecurity>0</DocSecurity>
  <Lines>89</Lines>
  <Paragraphs>25</Paragraphs>
  <ScaleCrop>false</ScaleCrop>
  <Company/>
  <LinksUpToDate>false</LinksUpToDate>
  <CharactersWithSpaces>12569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Karvelis</dc:creator>
  <cp:keywords/>
  <dc:description/>
  <cp:lastModifiedBy>Rasa Seikauskienė</cp:lastModifiedBy>
  <cp:revision>115</cp:revision>
  <dcterms:created xsi:type="dcterms:W3CDTF">2026-02-27T05:07:00Z</dcterms:created>
  <dcterms:modified xsi:type="dcterms:W3CDTF">2026-04-07T07:11:00Z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0x010100EF9B48A15D862841A036F2DC47B118AC</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